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F2032" w14:textId="22E372AB" w:rsidR="00CE2F82" w:rsidRDefault="005070D5" w:rsidP="00CE2F82">
      <w:pPr>
        <w:spacing w:after="240"/>
        <w:jc w:val="both"/>
        <w:rPr>
          <w:rFonts w:ascii="Arial" w:hAnsi="Arial" w:cs="Arial"/>
          <w:b/>
          <w:sz w:val="28"/>
          <w:szCs w:val="18"/>
        </w:rPr>
      </w:pPr>
      <w:proofErr w:type="spellStart"/>
      <w:r w:rsidRPr="00762CBF">
        <w:rPr>
          <w:rFonts w:ascii="Arial" w:hAnsi="Arial" w:cs="Arial"/>
          <w:b/>
          <w:sz w:val="28"/>
          <w:szCs w:val="18"/>
        </w:rPr>
        <w:t>DigitalES</w:t>
      </w:r>
      <w:proofErr w:type="spellEnd"/>
      <w:r w:rsidRPr="00762CBF">
        <w:rPr>
          <w:rFonts w:ascii="Arial" w:hAnsi="Arial" w:cs="Arial"/>
          <w:b/>
          <w:sz w:val="28"/>
          <w:szCs w:val="18"/>
        </w:rPr>
        <w:t xml:space="preserve"> </w:t>
      </w:r>
      <w:r w:rsidR="0048440E">
        <w:rPr>
          <w:rFonts w:ascii="Arial" w:hAnsi="Arial" w:cs="Arial"/>
          <w:b/>
          <w:sz w:val="28"/>
          <w:szCs w:val="18"/>
        </w:rPr>
        <w:t xml:space="preserve">e </w:t>
      </w:r>
      <w:proofErr w:type="spellStart"/>
      <w:r w:rsidR="0048440E" w:rsidRPr="00762CBF">
        <w:rPr>
          <w:rFonts w:ascii="Arial" w:hAnsi="Arial" w:cs="Arial"/>
          <w:b/>
          <w:sz w:val="28"/>
          <w:szCs w:val="18"/>
        </w:rPr>
        <w:t>iFP</w:t>
      </w:r>
      <w:proofErr w:type="spellEnd"/>
      <w:r w:rsidR="0048440E" w:rsidRPr="00762CBF">
        <w:rPr>
          <w:rFonts w:ascii="Arial" w:hAnsi="Arial" w:cs="Arial"/>
          <w:b/>
          <w:sz w:val="28"/>
          <w:szCs w:val="18"/>
        </w:rPr>
        <w:t xml:space="preserve"> y </w:t>
      </w:r>
      <w:r w:rsidR="00684D7D" w:rsidRPr="00762CBF">
        <w:rPr>
          <w:rFonts w:ascii="Arial" w:hAnsi="Arial" w:cs="Arial"/>
          <w:b/>
          <w:sz w:val="28"/>
          <w:szCs w:val="18"/>
        </w:rPr>
        <w:t>se unen para</w:t>
      </w:r>
      <w:r w:rsidRPr="00762CBF">
        <w:rPr>
          <w:rFonts w:ascii="Arial" w:hAnsi="Arial" w:cs="Arial"/>
          <w:b/>
          <w:sz w:val="28"/>
          <w:szCs w:val="18"/>
        </w:rPr>
        <w:t xml:space="preserve"> impulsar la </w:t>
      </w:r>
      <w:r w:rsidR="00CE2F82" w:rsidRPr="00762CBF">
        <w:rPr>
          <w:rFonts w:ascii="Arial" w:hAnsi="Arial" w:cs="Arial"/>
          <w:b/>
          <w:sz w:val="28"/>
          <w:szCs w:val="18"/>
        </w:rPr>
        <w:t>FP DUAL en</w:t>
      </w:r>
      <w:r w:rsidR="00EA6D7E" w:rsidRPr="00762CBF">
        <w:rPr>
          <w:rFonts w:ascii="Arial" w:hAnsi="Arial" w:cs="Arial"/>
          <w:b/>
          <w:sz w:val="28"/>
          <w:szCs w:val="18"/>
        </w:rPr>
        <w:t xml:space="preserve"> tecnología</w:t>
      </w:r>
      <w:r w:rsidR="00CE2F82" w:rsidRPr="00762CBF">
        <w:rPr>
          <w:rFonts w:ascii="Arial" w:hAnsi="Arial" w:cs="Arial"/>
          <w:b/>
          <w:sz w:val="28"/>
          <w:szCs w:val="18"/>
        </w:rPr>
        <w:t xml:space="preserve"> </w:t>
      </w:r>
    </w:p>
    <w:p w14:paraId="2EE47609" w14:textId="6D953DAE" w:rsidR="001B70C0" w:rsidRPr="00A6751D" w:rsidRDefault="004A03E5" w:rsidP="000C28C2">
      <w:pPr>
        <w:pStyle w:val="Prrafodelista"/>
        <w:numPr>
          <w:ilvl w:val="0"/>
          <w:numId w:val="5"/>
        </w:numPr>
        <w:spacing w:after="240"/>
        <w:jc w:val="both"/>
        <w:rPr>
          <w:rFonts w:ascii="Arial" w:hAnsi="Arial" w:cs="Arial"/>
          <w:b/>
          <w:sz w:val="28"/>
          <w:szCs w:val="18"/>
        </w:rPr>
      </w:pPr>
      <w:r w:rsidRPr="00A6751D">
        <w:rPr>
          <w:rFonts w:ascii="Arial" w:hAnsi="Arial" w:cs="Arial"/>
        </w:rPr>
        <w:t>Junto a 8 grandes empresas</w:t>
      </w:r>
      <w:r w:rsidR="001B70C0" w:rsidRPr="001B70C0">
        <w:rPr>
          <w:rFonts w:ascii="Arial" w:hAnsi="Arial" w:cs="Arial"/>
        </w:rPr>
        <w:t xml:space="preserve"> punteras del sector</w:t>
      </w:r>
      <w:r w:rsidRPr="00A6751D">
        <w:rPr>
          <w:rFonts w:ascii="Arial" w:hAnsi="Arial" w:cs="Arial"/>
        </w:rPr>
        <w:t xml:space="preserve"> </w:t>
      </w:r>
      <w:r w:rsidR="001B70C0" w:rsidRPr="001B70C0">
        <w:rPr>
          <w:rFonts w:ascii="Arial" w:hAnsi="Arial" w:cs="Arial"/>
        </w:rPr>
        <w:t xml:space="preserve">han puesto </w:t>
      </w:r>
      <w:r w:rsidRPr="00A6751D">
        <w:rPr>
          <w:rFonts w:ascii="Arial" w:hAnsi="Arial" w:cs="Arial"/>
        </w:rPr>
        <w:t xml:space="preserve">en marcha </w:t>
      </w:r>
      <w:r w:rsidR="000819A7">
        <w:rPr>
          <w:rFonts w:ascii="Arial" w:hAnsi="Arial" w:cs="Arial"/>
        </w:rPr>
        <w:t>tres</w:t>
      </w:r>
      <w:r w:rsidRPr="00A6751D">
        <w:rPr>
          <w:rFonts w:ascii="Arial" w:hAnsi="Arial" w:cs="Arial"/>
        </w:rPr>
        <w:t xml:space="preserve"> </w:t>
      </w:r>
      <w:r w:rsidR="001B70C0" w:rsidRPr="001B70C0">
        <w:rPr>
          <w:rFonts w:ascii="Arial" w:hAnsi="Arial" w:cs="Arial"/>
        </w:rPr>
        <w:t>ciclo</w:t>
      </w:r>
      <w:r w:rsidR="000819A7">
        <w:rPr>
          <w:rFonts w:ascii="Arial" w:hAnsi="Arial" w:cs="Arial"/>
        </w:rPr>
        <w:t>s</w:t>
      </w:r>
      <w:r w:rsidR="001B70C0" w:rsidRPr="001B70C0">
        <w:rPr>
          <w:rFonts w:ascii="Arial" w:hAnsi="Arial" w:cs="Arial"/>
        </w:rPr>
        <w:t xml:space="preserve"> formativo</w:t>
      </w:r>
      <w:r w:rsidR="000819A7">
        <w:rPr>
          <w:rFonts w:ascii="Arial" w:hAnsi="Arial" w:cs="Arial"/>
        </w:rPr>
        <w:t>s</w:t>
      </w:r>
      <w:r w:rsidR="001B70C0" w:rsidRPr="001B70C0">
        <w:rPr>
          <w:rFonts w:ascii="Arial" w:hAnsi="Arial" w:cs="Arial"/>
        </w:rPr>
        <w:t xml:space="preserve"> </w:t>
      </w:r>
      <w:r w:rsidR="001B70C0" w:rsidRPr="00A6751D">
        <w:rPr>
          <w:rFonts w:ascii="Arial" w:hAnsi="Arial" w:cs="Arial"/>
        </w:rPr>
        <w:t xml:space="preserve">en </w:t>
      </w:r>
      <w:r w:rsidR="000819A7">
        <w:rPr>
          <w:rFonts w:ascii="Arial" w:hAnsi="Arial" w:cs="Arial"/>
        </w:rPr>
        <w:t>dos</w:t>
      </w:r>
      <w:r w:rsidR="001B70C0" w:rsidRPr="001B70C0">
        <w:rPr>
          <w:rFonts w:ascii="Arial" w:hAnsi="Arial" w:cs="Arial"/>
        </w:rPr>
        <w:t xml:space="preserve"> de las áreas con mayor empleabilidad, como </w:t>
      </w:r>
      <w:r w:rsidR="001B70C0" w:rsidRPr="00A6751D">
        <w:rPr>
          <w:rFonts w:ascii="Arial" w:hAnsi="Arial" w:cs="Arial"/>
        </w:rPr>
        <w:t>ciberseguridad</w:t>
      </w:r>
      <w:r w:rsidR="00832848">
        <w:rPr>
          <w:rFonts w:ascii="Arial" w:hAnsi="Arial" w:cs="Arial"/>
        </w:rPr>
        <w:t xml:space="preserve"> y</w:t>
      </w:r>
      <w:r w:rsidR="001B70C0" w:rsidRPr="00A6751D">
        <w:rPr>
          <w:rFonts w:ascii="Arial" w:hAnsi="Arial" w:cs="Arial"/>
        </w:rPr>
        <w:t xml:space="preserve"> programación </w:t>
      </w:r>
    </w:p>
    <w:p w14:paraId="7FEEB0FF" w14:textId="290B6600" w:rsidR="001B70C0" w:rsidRDefault="001B70C0" w:rsidP="000C28C2">
      <w:pPr>
        <w:pStyle w:val="Prrafodelista"/>
        <w:numPr>
          <w:ilvl w:val="0"/>
          <w:numId w:val="5"/>
        </w:numPr>
        <w:spacing w:after="240"/>
        <w:jc w:val="both"/>
        <w:rPr>
          <w:rFonts w:ascii="Arial" w:hAnsi="Arial" w:cs="Arial"/>
          <w:bCs/>
        </w:rPr>
      </w:pPr>
      <w:r w:rsidRPr="00A6751D">
        <w:rPr>
          <w:rFonts w:ascii="Arial" w:hAnsi="Arial" w:cs="Arial"/>
          <w:bCs/>
        </w:rPr>
        <w:t xml:space="preserve">Los 120 alumnos participantes </w:t>
      </w:r>
      <w:r>
        <w:rPr>
          <w:rFonts w:ascii="Arial" w:hAnsi="Arial" w:cs="Arial"/>
          <w:bCs/>
        </w:rPr>
        <w:t xml:space="preserve">en esta primera edición </w:t>
      </w:r>
      <w:r w:rsidRPr="00A6751D">
        <w:rPr>
          <w:rFonts w:ascii="Arial" w:hAnsi="Arial" w:cs="Arial"/>
          <w:bCs/>
        </w:rPr>
        <w:t xml:space="preserve">reciben formación en los centros de </w:t>
      </w:r>
      <w:proofErr w:type="spellStart"/>
      <w:r w:rsidRPr="00A6751D">
        <w:rPr>
          <w:rFonts w:ascii="Arial" w:hAnsi="Arial" w:cs="Arial"/>
          <w:bCs/>
        </w:rPr>
        <w:t>iFP</w:t>
      </w:r>
      <w:proofErr w:type="spellEnd"/>
      <w:r w:rsidRPr="00A6751D">
        <w:rPr>
          <w:rFonts w:ascii="Arial" w:hAnsi="Arial" w:cs="Arial"/>
          <w:bCs/>
        </w:rPr>
        <w:t xml:space="preserve"> de Madrid y Barcelona, que completarán posteriormente trabajando de manera remunerada en las empresas</w:t>
      </w:r>
    </w:p>
    <w:p w14:paraId="14C7DADC" w14:textId="45C489E2" w:rsidR="006B1C55" w:rsidRPr="006B1C55" w:rsidRDefault="006B1C55" w:rsidP="006B1C55">
      <w:pPr>
        <w:pStyle w:val="Prrafodelista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6B1C55">
        <w:rPr>
          <w:rFonts w:ascii="Arial" w:hAnsi="Arial" w:cs="Arial"/>
        </w:rPr>
        <w:t>Esta modalidad permite abordar la preparación de los alumnos de manera práctica, en entornos reales de trabajo y les brinda una gran oportunidad de inserción laboral</w:t>
      </w:r>
    </w:p>
    <w:p w14:paraId="141463BE" w14:textId="08DE6980" w:rsidR="005D0B4A" w:rsidRPr="003008FA" w:rsidRDefault="006B1C55" w:rsidP="00A6751D">
      <w:pPr>
        <w:pStyle w:val="Prrafodelista"/>
        <w:numPr>
          <w:ilvl w:val="0"/>
          <w:numId w:val="5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E</w:t>
      </w:r>
      <w:r w:rsidRPr="00060D2E">
        <w:rPr>
          <w:rFonts w:ascii="Arial" w:hAnsi="Arial" w:cs="Arial"/>
        </w:rPr>
        <w:t>xisten al menos 10.000 puestos de trabajo en el sector tecnológico sin cubrir por falta de perfiles cualificados</w:t>
      </w:r>
    </w:p>
    <w:p w14:paraId="26553EA7" w14:textId="336949F3" w:rsidR="00C91AFB" w:rsidRDefault="00611583" w:rsidP="00A6751D">
      <w:pPr>
        <w:spacing w:after="240"/>
        <w:rPr>
          <w:rFonts w:ascii="Arial" w:hAnsi="Arial" w:cs="Arial"/>
        </w:rPr>
      </w:pPr>
      <w:r w:rsidRPr="00762CBF">
        <w:rPr>
          <w:rFonts w:ascii="Arial" w:hAnsi="Arial" w:cs="Arial"/>
          <w:sz w:val="24"/>
          <w:szCs w:val="24"/>
        </w:rPr>
        <w:t xml:space="preserve">Madrid, </w:t>
      </w:r>
      <w:r w:rsidR="00094DCB">
        <w:rPr>
          <w:rFonts w:ascii="Arial" w:hAnsi="Arial" w:cs="Arial"/>
          <w:sz w:val="24"/>
          <w:szCs w:val="24"/>
        </w:rPr>
        <w:t>26</w:t>
      </w:r>
      <w:r w:rsidRPr="00762CBF">
        <w:rPr>
          <w:rFonts w:ascii="Arial" w:hAnsi="Arial" w:cs="Arial"/>
          <w:sz w:val="24"/>
          <w:szCs w:val="24"/>
        </w:rPr>
        <w:t xml:space="preserve"> de octubre de 2020</w:t>
      </w:r>
      <w:r w:rsidR="005D0B4A">
        <w:rPr>
          <w:rFonts w:ascii="Arial" w:hAnsi="Arial" w:cs="Arial"/>
          <w:b/>
          <w:bCs/>
        </w:rPr>
        <w:t xml:space="preserve">.- </w:t>
      </w:r>
      <w:proofErr w:type="spellStart"/>
      <w:r w:rsidR="00EA6D7E" w:rsidRPr="00530FEA">
        <w:rPr>
          <w:rFonts w:ascii="Arial" w:hAnsi="Arial" w:cs="Arial"/>
          <w:b/>
          <w:bCs/>
        </w:rPr>
        <w:t>iFP</w:t>
      </w:r>
      <w:proofErr w:type="spellEnd"/>
      <w:r w:rsidR="00FB7F66" w:rsidRPr="00530FEA">
        <w:rPr>
          <w:rFonts w:ascii="Arial" w:hAnsi="Arial" w:cs="Arial"/>
          <w:b/>
          <w:bCs/>
        </w:rPr>
        <w:t xml:space="preserve"> (Innovación en Formación Profesional – ifp.es)</w:t>
      </w:r>
      <w:r w:rsidR="00195AFA" w:rsidRPr="00530FEA">
        <w:rPr>
          <w:rFonts w:ascii="Arial" w:hAnsi="Arial" w:cs="Arial"/>
          <w:b/>
          <w:bCs/>
        </w:rPr>
        <w:t>,</w:t>
      </w:r>
      <w:r w:rsidR="00FB7F66" w:rsidRPr="00530FEA">
        <w:rPr>
          <w:rFonts w:ascii="Arial" w:hAnsi="Arial" w:cs="Arial"/>
        </w:rPr>
        <w:t xml:space="preserve"> la institución </w:t>
      </w:r>
      <w:r w:rsidR="00195AFA" w:rsidRPr="00530FEA">
        <w:rPr>
          <w:rFonts w:ascii="Arial" w:hAnsi="Arial" w:cs="Arial"/>
        </w:rPr>
        <w:t xml:space="preserve">de FP oficial </w:t>
      </w:r>
      <w:r w:rsidR="00FB7F66" w:rsidRPr="00530FEA">
        <w:rPr>
          <w:rFonts w:ascii="Arial" w:hAnsi="Arial" w:cs="Arial"/>
        </w:rPr>
        <w:t>de Planeta Formación y Universidades</w:t>
      </w:r>
      <w:r w:rsidR="00195AFA" w:rsidRPr="00530FEA">
        <w:rPr>
          <w:rFonts w:ascii="Arial" w:hAnsi="Arial" w:cs="Arial"/>
        </w:rPr>
        <w:t>,</w:t>
      </w:r>
      <w:r w:rsidR="00FB7F66" w:rsidRPr="00530FEA">
        <w:rPr>
          <w:rFonts w:ascii="Arial" w:hAnsi="Arial" w:cs="Arial"/>
        </w:rPr>
        <w:t xml:space="preserve"> </w:t>
      </w:r>
      <w:r w:rsidR="00EA6D7E" w:rsidRPr="00530FEA">
        <w:rPr>
          <w:rFonts w:ascii="Arial" w:hAnsi="Arial" w:cs="Arial"/>
        </w:rPr>
        <w:t xml:space="preserve">y </w:t>
      </w:r>
      <w:proofErr w:type="spellStart"/>
      <w:r w:rsidR="00EA6D7E" w:rsidRPr="00530FEA">
        <w:rPr>
          <w:rFonts w:ascii="Arial" w:hAnsi="Arial" w:cs="Arial"/>
          <w:b/>
          <w:bCs/>
        </w:rPr>
        <w:t>DigitalES</w:t>
      </w:r>
      <w:proofErr w:type="spellEnd"/>
      <w:r w:rsidR="0077420A">
        <w:rPr>
          <w:rFonts w:ascii="Arial" w:hAnsi="Arial" w:cs="Arial"/>
          <w:b/>
          <w:bCs/>
        </w:rPr>
        <w:t xml:space="preserve">, </w:t>
      </w:r>
      <w:r w:rsidR="0077420A" w:rsidRPr="00A6751D">
        <w:rPr>
          <w:rFonts w:ascii="Arial" w:hAnsi="Arial" w:cs="Arial"/>
        </w:rPr>
        <w:t>patronal del sector tecnológico,</w:t>
      </w:r>
      <w:r w:rsidR="0077420A">
        <w:rPr>
          <w:rFonts w:ascii="Arial" w:hAnsi="Arial" w:cs="Arial"/>
          <w:b/>
          <w:bCs/>
        </w:rPr>
        <w:t xml:space="preserve"> </w:t>
      </w:r>
      <w:r w:rsidR="00EA6D7E" w:rsidRPr="00530FEA">
        <w:rPr>
          <w:rFonts w:ascii="Arial" w:hAnsi="Arial" w:cs="Arial"/>
        </w:rPr>
        <w:t xml:space="preserve">se han unido para </w:t>
      </w:r>
      <w:r w:rsidR="00C801FF" w:rsidRPr="00530FEA">
        <w:rPr>
          <w:rFonts w:ascii="Arial" w:hAnsi="Arial" w:cs="Arial"/>
        </w:rPr>
        <w:t xml:space="preserve">dar respuesta </w:t>
      </w:r>
      <w:r w:rsidR="00EA6D7E" w:rsidRPr="00530FEA">
        <w:rPr>
          <w:rFonts w:ascii="Arial" w:hAnsi="Arial" w:cs="Arial"/>
        </w:rPr>
        <w:t xml:space="preserve">a </w:t>
      </w:r>
      <w:r w:rsidR="00530FEA">
        <w:rPr>
          <w:rFonts w:ascii="Arial" w:hAnsi="Arial" w:cs="Arial"/>
        </w:rPr>
        <w:t xml:space="preserve">la </w:t>
      </w:r>
      <w:r w:rsidR="007A3CE3" w:rsidRPr="00530FEA">
        <w:rPr>
          <w:rFonts w:ascii="Arial" w:hAnsi="Arial" w:cs="Arial"/>
        </w:rPr>
        <w:t>demanda</w:t>
      </w:r>
      <w:r w:rsidR="003A0DE3" w:rsidRPr="00530FEA">
        <w:rPr>
          <w:rFonts w:ascii="Arial" w:hAnsi="Arial" w:cs="Arial"/>
        </w:rPr>
        <w:t xml:space="preserve"> de perfiles profesionales </w:t>
      </w:r>
      <w:r w:rsidR="00762CBF" w:rsidRPr="00530FEA">
        <w:rPr>
          <w:rFonts w:ascii="Arial" w:hAnsi="Arial" w:cs="Arial"/>
        </w:rPr>
        <w:t>especializados en</w:t>
      </w:r>
      <w:r w:rsidR="00B03BB2" w:rsidRPr="00530FEA">
        <w:rPr>
          <w:rFonts w:ascii="Arial" w:hAnsi="Arial" w:cs="Arial"/>
        </w:rPr>
        <w:t xml:space="preserve"> </w:t>
      </w:r>
      <w:r w:rsidR="003A0DE3" w:rsidRPr="00530FEA">
        <w:rPr>
          <w:rFonts w:ascii="Arial" w:hAnsi="Arial" w:cs="Arial"/>
        </w:rPr>
        <w:t>el sector tecnológico</w:t>
      </w:r>
      <w:r w:rsidR="00352CBF" w:rsidRPr="00530FEA">
        <w:rPr>
          <w:rFonts w:ascii="Arial" w:hAnsi="Arial" w:cs="Arial"/>
        </w:rPr>
        <w:t xml:space="preserve"> a través de la Formación Profesional (FP) DUAL</w:t>
      </w:r>
      <w:r w:rsidR="003A0DE3" w:rsidRPr="00530FEA">
        <w:rPr>
          <w:rFonts w:ascii="Arial" w:hAnsi="Arial" w:cs="Arial"/>
        </w:rPr>
        <w:t xml:space="preserve">. </w:t>
      </w:r>
    </w:p>
    <w:p w14:paraId="4A01BF82" w14:textId="5EBC7594" w:rsidR="00352CBF" w:rsidRPr="00A6751D" w:rsidRDefault="00530FEA" w:rsidP="00A6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Arial" w:hAnsi="Arial" w:cs="Arial"/>
        </w:rPr>
        <w:t xml:space="preserve">Ambas entidades </w:t>
      </w:r>
      <w:r w:rsidR="00C91AFB" w:rsidRPr="00530FEA">
        <w:rPr>
          <w:rFonts w:ascii="Arial" w:hAnsi="Arial" w:cs="Arial"/>
        </w:rPr>
        <w:t xml:space="preserve">han </w:t>
      </w:r>
      <w:r w:rsidR="00FB7F66" w:rsidRPr="00530FEA">
        <w:rPr>
          <w:rFonts w:ascii="Arial" w:hAnsi="Arial" w:cs="Arial"/>
        </w:rPr>
        <w:t xml:space="preserve">establecido una </w:t>
      </w:r>
      <w:r w:rsidR="00C91AFB" w:rsidRPr="00530FEA">
        <w:rPr>
          <w:rFonts w:ascii="Arial" w:hAnsi="Arial" w:cs="Arial"/>
        </w:rPr>
        <w:t xml:space="preserve">colaboración estratégica a largo plazo para facilitar </w:t>
      </w:r>
      <w:r w:rsidR="00FB7F66" w:rsidRPr="00530FEA">
        <w:rPr>
          <w:rFonts w:ascii="Arial" w:hAnsi="Arial" w:cs="Arial"/>
        </w:rPr>
        <w:t xml:space="preserve">y potenciar </w:t>
      </w:r>
      <w:r w:rsidR="00C91AFB" w:rsidRPr="00530FEA">
        <w:rPr>
          <w:rFonts w:ascii="Arial" w:hAnsi="Arial" w:cs="Arial"/>
        </w:rPr>
        <w:t xml:space="preserve">la empleabilidad en </w:t>
      </w:r>
      <w:r w:rsidR="00B03BB2" w:rsidRPr="00530FEA">
        <w:rPr>
          <w:rFonts w:ascii="Arial" w:hAnsi="Arial" w:cs="Arial"/>
        </w:rPr>
        <w:t>dicho</w:t>
      </w:r>
      <w:r w:rsidR="00C91AFB" w:rsidRPr="00530FEA">
        <w:rPr>
          <w:rFonts w:ascii="Arial" w:hAnsi="Arial" w:cs="Arial"/>
        </w:rPr>
        <w:t xml:space="preserve"> sector. </w:t>
      </w:r>
      <w:r w:rsidRPr="00530FEA">
        <w:rPr>
          <w:rFonts w:ascii="Arial" w:hAnsi="Arial" w:cs="Arial"/>
        </w:rPr>
        <w:t xml:space="preserve">El proyecto cuenta con la colaboración de 8 grandes empresas asociadas a </w:t>
      </w:r>
      <w:proofErr w:type="spellStart"/>
      <w:r w:rsidR="0077420A">
        <w:rPr>
          <w:rFonts w:ascii="Arial" w:hAnsi="Arial" w:cs="Arial"/>
        </w:rPr>
        <w:t>D</w:t>
      </w:r>
      <w:r w:rsidRPr="00530FEA">
        <w:rPr>
          <w:rFonts w:ascii="Arial" w:hAnsi="Arial" w:cs="Arial"/>
        </w:rPr>
        <w:t>igitalES</w:t>
      </w:r>
      <w:proofErr w:type="spellEnd"/>
      <w:r w:rsidRPr="00530FEA">
        <w:rPr>
          <w:rFonts w:ascii="Arial" w:hAnsi="Arial" w:cs="Arial"/>
        </w:rPr>
        <w:t xml:space="preserve">: </w:t>
      </w:r>
      <w:r w:rsidRPr="00530FEA">
        <w:rPr>
          <w:rFonts w:ascii="Arial" w:hAnsi="Arial" w:cs="Arial"/>
          <w:b/>
        </w:rPr>
        <w:t xml:space="preserve">Arca, Ericsson España, </w:t>
      </w:r>
      <w:proofErr w:type="spellStart"/>
      <w:r w:rsidRPr="00530FEA">
        <w:rPr>
          <w:rFonts w:ascii="Arial" w:hAnsi="Arial" w:cs="Arial"/>
          <w:b/>
        </w:rPr>
        <w:t>Experis</w:t>
      </w:r>
      <w:proofErr w:type="spellEnd"/>
      <w:r w:rsidRPr="00530FEA">
        <w:rPr>
          <w:rFonts w:ascii="Arial" w:hAnsi="Arial" w:cs="Arial"/>
          <w:b/>
        </w:rPr>
        <w:t xml:space="preserve"> </w:t>
      </w:r>
      <w:proofErr w:type="spellStart"/>
      <w:r w:rsidRPr="00530FEA">
        <w:rPr>
          <w:rFonts w:ascii="Arial" w:hAnsi="Arial" w:cs="Arial"/>
          <w:b/>
        </w:rPr>
        <w:t>Manpowergroup</w:t>
      </w:r>
      <w:proofErr w:type="spellEnd"/>
      <w:r w:rsidRPr="00530FEA">
        <w:rPr>
          <w:rFonts w:ascii="Arial" w:hAnsi="Arial" w:cs="Arial"/>
          <w:b/>
        </w:rPr>
        <w:t xml:space="preserve">, </w:t>
      </w:r>
      <w:proofErr w:type="spellStart"/>
      <w:r w:rsidRPr="00530FEA">
        <w:rPr>
          <w:rFonts w:ascii="Arial" w:hAnsi="Arial" w:cs="Arial"/>
          <w:b/>
        </w:rPr>
        <w:t>Sopra</w:t>
      </w:r>
      <w:proofErr w:type="spellEnd"/>
      <w:r w:rsidRPr="00530FEA">
        <w:rPr>
          <w:rFonts w:ascii="Arial" w:hAnsi="Arial" w:cs="Arial"/>
          <w:b/>
        </w:rPr>
        <w:t xml:space="preserve"> </w:t>
      </w:r>
      <w:proofErr w:type="spellStart"/>
      <w:r w:rsidRPr="00530FEA">
        <w:rPr>
          <w:rFonts w:ascii="Arial" w:hAnsi="Arial" w:cs="Arial"/>
          <w:b/>
        </w:rPr>
        <w:t>Steria</w:t>
      </w:r>
      <w:proofErr w:type="spellEnd"/>
      <w:r w:rsidRPr="00530FEA">
        <w:rPr>
          <w:rFonts w:ascii="Arial" w:hAnsi="Arial" w:cs="Arial"/>
          <w:b/>
        </w:rPr>
        <w:t xml:space="preserve"> España, Tower Consultores, Telefónica España, </w:t>
      </w:r>
      <w:proofErr w:type="spellStart"/>
      <w:r w:rsidRPr="00530FEA">
        <w:rPr>
          <w:rFonts w:ascii="Arial" w:hAnsi="Arial" w:cs="Arial"/>
          <w:b/>
        </w:rPr>
        <w:t>Viewnext</w:t>
      </w:r>
      <w:proofErr w:type="spellEnd"/>
      <w:r w:rsidRPr="00530FEA">
        <w:rPr>
          <w:rFonts w:ascii="Arial" w:hAnsi="Arial" w:cs="Arial"/>
          <w:b/>
        </w:rPr>
        <w:t xml:space="preserve"> (IBM) y Vodafone España</w:t>
      </w:r>
      <w:r w:rsidRPr="00530FEA">
        <w:rPr>
          <w:rFonts w:ascii="Arial" w:hAnsi="Arial" w:cs="Arial"/>
        </w:rPr>
        <w:t xml:space="preserve">. </w:t>
      </w:r>
      <w:r w:rsidR="00C91AFB" w:rsidRPr="00530FEA">
        <w:rPr>
          <w:rFonts w:ascii="Arial" w:hAnsi="Arial" w:cs="Arial"/>
        </w:rPr>
        <w:t>Como</w:t>
      </w:r>
      <w:r w:rsidR="003A0DE3" w:rsidRPr="00530FEA">
        <w:rPr>
          <w:rFonts w:ascii="Arial" w:hAnsi="Arial" w:cs="Arial"/>
        </w:rPr>
        <w:t xml:space="preserve"> </w:t>
      </w:r>
      <w:r w:rsidR="00C91AFB" w:rsidRPr="00530FEA">
        <w:rPr>
          <w:rFonts w:ascii="Arial" w:hAnsi="Arial" w:cs="Arial"/>
        </w:rPr>
        <w:t xml:space="preserve">primera fase de </w:t>
      </w:r>
      <w:r w:rsidR="00C7714B" w:rsidRPr="00530FEA">
        <w:rPr>
          <w:rFonts w:ascii="Arial" w:hAnsi="Arial" w:cs="Arial"/>
        </w:rPr>
        <w:t>actuación 202</w:t>
      </w:r>
      <w:r w:rsidR="00587F8E">
        <w:rPr>
          <w:rFonts w:ascii="Arial" w:hAnsi="Arial" w:cs="Arial"/>
        </w:rPr>
        <w:t>0</w:t>
      </w:r>
      <w:r w:rsidR="00352CBF" w:rsidRPr="00530FEA">
        <w:rPr>
          <w:rFonts w:ascii="Arial" w:hAnsi="Arial" w:cs="Arial"/>
        </w:rPr>
        <w:t>-2</w:t>
      </w:r>
      <w:r w:rsidR="00587F8E">
        <w:rPr>
          <w:rFonts w:ascii="Arial" w:hAnsi="Arial" w:cs="Arial"/>
        </w:rPr>
        <w:t>2</w:t>
      </w:r>
      <w:r w:rsidR="00C91AFB" w:rsidRPr="00530FEA">
        <w:rPr>
          <w:rFonts w:ascii="Arial" w:hAnsi="Arial" w:cs="Arial"/>
        </w:rPr>
        <w:t xml:space="preserve">, </w:t>
      </w:r>
      <w:r w:rsidR="00FB7F66" w:rsidRPr="00530FEA">
        <w:rPr>
          <w:rFonts w:ascii="Arial" w:hAnsi="Arial" w:cs="Arial"/>
        </w:rPr>
        <w:t xml:space="preserve">han acordado impulsar </w:t>
      </w:r>
      <w:r w:rsidR="00352CBF" w:rsidRPr="00530FEA">
        <w:rPr>
          <w:rFonts w:ascii="Arial" w:hAnsi="Arial" w:cs="Arial"/>
        </w:rPr>
        <w:t>la formación</w:t>
      </w:r>
      <w:r w:rsidR="003A0DE3" w:rsidRPr="00530FEA">
        <w:rPr>
          <w:rFonts w:ascii="Arial" w:hAnsi="Arial" w:cs="Arial"/>
        </w:rPr>
        <w:t xml:space="preserve"> </w:t>
      </w:r>
      <w:r w:rsidR="00C91AFB" w:rsidRPr="00530FEA">
        <w:rPr>
          <w:rFonts w:ascii="Arial" w:hAnsi="Arial" w:cs="Arial"/>
        </w:rPr>
        <w:t xml:space="preserve">de </w:t>
      </w:r>
      <w:r w:rsidR="003A0DE3" w:rsidRPr="00530FEA">
        <w:rPr>
          <w:rFonts w:ascii="Arial" w:hAnsi="Arial" w:cs="Arial"/>
        </w:rPr>
        <w:t xml:space="preserve">perfiles especializados en </w:t>
      </w:r>
      <w:r w:rsidR="00352CBF" w:rsidRPr="00530FEA">
        <w:rPr>
          <w:rFonts w:ascii="Arial" w:hAnsi="Arial" w:cs="Arial"/>
        </w:rPr>
        <w:t>ciberseguridad, programación orientad</w:t>
      </w:r>
      <w:r w:rsidR="00767F5A" w:rsidRPr="00530FEA">
        <w:rPr>
          <w:rFonts w:ascii="Arial" w:hAnsi="Arial" w:cs="Arial"/>
        </w:rPr>
        <w:t>a</w:t>
      </w:r>
      <w:r w:rsidR="00352CBF" w:rsidRPr="00530FEA">
        <w:rPr>
          <w:rFonts w:ascii="Arial" w:hAnsi="Arial" w:cs="Arial"/>
        </w:rPr>
        <w:t xml:space="preserve"> a objetos y programación de </w:t>
      </w:r>
      <w:proofErr w:type="spellStart"/>
      <w:r w:rsidR="00352CBF" w:rsidRPr="00530FEA">
        <w:rPr>
          <w:rFonts w:ascii="Arial" w:hAnsi="Arial" w:cs="Arial"/>
        </w:rPr>
        <w:t>RPA’s</w:t>
      </w:r>
      <w:proofErr w:type="spellEnd"/>
      <w:r w:rsidR="0077420A">
        <w:rPr>
          <w:rFonts w:ascii="Arial" w:hAnsi="Arial" w:cs="Arial"/>
        </w:rPr>
        <w:t xml:space="preserve"> (</w:t>
      </w:r>
      <w:r w:rsidR="0077420A" w:rsidRPr="0077420A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eastAsia="es-ES_tradnl"/>
        </w:rPr>
        <w:t>automatización robótica de procesos</w:t>
      </w:r>
      <w:r w:rsidR="0077420A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eastAsia="es-ES_tradnl"/>
        </w:rPr>
        <w:t>)</w:t>
      </w:r>
      <w:r w:rsidR="00FB7F66" w:rsidRPr="00530FEA">
        <w:rPr>
          <w:rFonts w:ascii="Arial" w:hAnsi="Arial" w:cs="Arial"/>
        </w:rPr>
        <w:t xml:space="preserve">. Dicha formación se </w:t>
      </w:r>
      <w:r w:rsidR="00B03BB2" w:rsidRPr="00530FEA">
        <w:rPr>
          <w:rFonts w:ascii="Arial" w:hAnsi="Arial" w:cs="Arial"/>
        </w:rPr>
        <w:t xml:space="preserve">materializará </w:t>
      </w:r>
      <w:r w:rsidR="00FB7F66" w:rsidRPr="00530FEA">
        <w:rPr>
          <w:rFonts w:ascii="Arial" w:hAnsi="Arial" w:cs="Arial"/>
        </w:rPr>
        <w:t xml:space="preserve">en </w:t>
      </w:r>
      <w:r w:rsidR="00352CBF" w:rsidRPr="00530FEA">
        <w:rPr>
          <w:rFonts w:ascii="Arial" w:hAnsi="Arial" w:cs="Arial"/>
        </w:rPr>
        <w:t xml:space="preserve">los ciclos </w:t>
      </w:r>
      <w:r w:rsidR="00FB7F66" w:rsidRPr="00530FEA">
        <w:rPr>
          <w:rFonts w:ascii="Arial" w:hAnsi="Arial" w:cs="Arial"/>
        </w:rPr>
        <w:t xml:space="preserve">de Grado Superior que imparte </w:t>
      </w:r>
      <w:proofErr w:type="spellStart"/>
      <w:r w:rsidR="00FB7F66" w:rsidRPr="00530FEA">
        <w:rPr>
          <w:rFonts w:ascii="Arial" w:hAnsi="Arial" w:cs="Arial"/>
        </w:rPr>
        <w:t>i</w:t>
      </w:r>
      <w:r w:rsidR="00352CBF" w:rsidRPr="00530FEA">
        <w:rPr>
          <w:rFonts w:ascii="Arial" w:hAnsi="Arial" w:cs="Arial"/>
        </w:rPr>
        <w:t>FP</w:t>
      </w:r>
      <w:proofErr w:type="spellEnd"/>
      <w:r w:rsidR="00352CBF" w:rsidRPr="00530FEA">
        <w:rPr>
          <w:rFonts w:ascii="Arial" w:hAnsi="Arial" w:cs="Arial"/>
        </w:rPr>
        <w:t xml:space="preserve"> </w:t>
      </w:r>
      <w:r w:rsidR="00FB7F66" w:rsidRPr="00530FEA">
        <w:rPr>
          <w:rFonts w:ascii="Arial" w:hAnsi="Arial" w:cs="Arial"/>
        </w:rPr>
        <w:t>en modalidad DUAL de</w:t>
      </w:r>
      <w:r w:rsidR="00352CBF" w:rsidRPr="00530FEA">
        <w:rPr>
          <w:rFonts w:ascii="Arial" w:hAnsi="Arial" w:cs="Arial"/>
        </w:rPr>
        <w:t xml:space="preserve"> Administración de Sistemas Informáticos en Red, Desarrollo de </w:t>
      </w:r>
      <w:r w:rsidR="00C7714B" w:rsidRPr="00530FEA">
        <w:rPr>
          <w:rFonts w:ascii="Arial" w:hAnsi="Arial" w:cs="Arial"/>
        </w:rPr>
        <w:t>Aplicaciones Multiplataforma</w:t>
      </w:r>
      <w:r w:rsidR="00352CBF" w:rsidRPr="00530FEA">
        <w:rPr>
          <w:rFonts w:ascii="Arial" w:hAnsi="Arial" w:cs="Arial"/>
        </w:rPr>
        <w:t xml:space="preserve"> y Desarrollo de Aplicaciones Web. </w:t>
      </w:r>
    </w:p>
    <w:p w14:paraId="1B93719F" w14:textId="40009D33" w:rsidR="00767F5A" w:rsidRPr="00530FEA" w:rsidRDefault="00C91AFB" w:rsidP="00B03BB2">
      <w:pPr>
        <w:spacing w:after="240"/>
        <w:jc w:val="both"/>
        <w:rPr>
          <w:rFonts w:ascii="Arial" w:hAnsi="Arial" w:cs="Arial"/>
        </w:rPr>
      </w:pPr>
      <w:r w:rsidRPr="00530FEA">
        <w:rPr>
          <w:rFonts w:ascii="Arial" w:hAnsi="Arial" w:cs="Arial"/>
        </w:rPr>
        <w:t xml:space="preserve">La formación </w:t>
      </w:r>
      <w:r w:rsidR="00FB7F66" w:rsidRPr="00530FEA">
        <w:rPr>
          <w:rFonts w:ascii="Arial" w:hAnsi="Arial" w:cs="Arial"/>
        </w:rPr>
        <w:t>dio comienzo</w:t>
      </w:r>
      <w:r w:rsidRPr="00530FEA">
        <w:rPr>
          <w:rFonts w:ascii="Arial" w:hAnsi="Arial" w:cs="Arial"/>
        </w:rPr>
        <w:t xml:space="preserve"> el pasado mes de septiembre en Madrid y Barcelona en 2 de los 4 centros oficiales de </w:t>
      </w:r>
      <w:proofErr w:type="spellStart"/>
      <w:r w:rsidRPr="00530FEA">
        <w:rPr>
          <w:rFonts w:ascii="Arial" w:hAnsi="Arial" w:cs="Arial"/>
        </w:rPr>
        <w:t>iFP</w:t>
      </w:r>
      <w:proofErr w:type="spellEnd"/>
      <w:r w:rsidR="0077420A">
        <w:rPr>
          <w:rFonts w:ascii="Arial" w:hAnsi="Arial" w:cs="Arial"/>
        </w:rPr>
        <w:t>,</w:t>
      </w:r>
      <w:r w:rsidRPr="00530FEA">
        <w:rPr>
          <w:rFonts w:ascii="Arial" w:hAnsi="Arial" w:cs="Arial"/>
        </w:rPr>
        <w:t xml:space="preserve"> con 120 alumnos participantes que contarán con grandes opciones de empleabilidad en el sector. </w:t>
      </w:r>
      <w:r w:rsidR="00FB7F66" w:rsidRPr="00530FEA">
        <w:rPr>
          <w:rFonts w:ascii="Arial" w:hAnsi="Arial" w:cs="Arial"/>
        </w:rPr>
        <w:t xml:space="preserve">Los convenios de FP DUAL firmados con las empresas prevén que los alumnos de </w:t>
      </w:r>
      <w:proofErr w:type="spellStart"/>
      <w:r w:rsidR="00FB7F66" w:rsidRPr="00530FEA">
        <w:rPr>
          <w:rFonts w:ascii="Arial" w:hAnsi="Arial" w:cs="Arial"/>
        </w:rPr>
        <w:t>iFP</w:t>
      </w:r>
      <w:proofErr w:type="spellEnd"/>
      <w:r w:rsidR="00FB7F66" w:rsidRPr="00530FEA">
        <w:rPr>
          <w:rFonts w:ascii="Arial" w:hAnsi="Arial" w:cs="Arial"/>
        </w:rPr>
        <w:t xml:space="preserve"> cursen </w:t>
      </w:r>
      <w:r w:rsidR="008F5AB1" w:rsidRPr="00530FEA">
        <w:rPr>
          <w:rFonts w:ascii="Arial" w:hAnsi="Arial" w:cs="Arial"/>
        </w:rPr>
        <w:t>su primer</w:t>
      </w:r>
      <w:r w:rsidR="00FB7F66" w:rsidRPr="00530FEA">
        <w:rPr>
          <w:rFonts w:ascii="Arial" w:hAnsi="Arial" w:cs="Arial"/>
        </w:rPr>
        <w:t xml:space="preserve"> año de estudios en el centro formativo y el segundo curso lo realicen formándose y trabajando con remuneración en alg</w:t>
      </w:r>
      <w:r w:rsidR="00767F5A" w:rsidRPr="00530FEA">
        <w:rPr>
          <w:rFonts w:ascii="Arial" w:hAnsi="Arial" w:cs="Arial"/>
        </w:rPr>
        <w:t>una</w:t>
      </w:r>
      <w:r w:rsidR="00FB7F66" w:rsidRPr="00530FEA">
        <w:rPr>
          <w:rFonts w:ascii="Arial" w:hAnsi="Arial" w:cs="Arial"/>
        </w:rPr>
        <w:t xml:space="preserve"> de las empresas que forman parte del programa. </w:t>
      </w:r>
    </w:p>
    <w:p w14:paraId="2B6CB57D" w14:textId="023858E4" w:rsidR="00FB7F66" w:rsidRDefault="00767F5A" w:rsidP="00B03BB2">
      <w:pPr>
        <w:spacing w:after="240"/>
        <w:jc w:val="both"/>
        <w:rPr>
          <w:rFonts w:ascii="Arial" w:hAnsi="Arial" w:cs="Arial"/>
        </w:rPr>
      </w:pPr>
      <w:r w:rsidRPr="00530FEA">
        <w:rPr>
          <w:rFonts w:ascii="Arial" w:hAnsi="Arial" w:cs="Arial"/>
        </w:rPr>
        <w:t>Asimismo, los alumnos se beneficiarán de otras acciones formativas complementarias como master</w:t>
      </w:r>
      <w:r w:rsidR="00F72168">
        <w:rPr>
          <w:rFonts w:ascii="Arial" w:hAnsi="Arial" w:cs="Arial"/>
        </w:rPr>
        <w:t xml:space="preserve"> </w:t>
      </w:r>
      <w:proofErr w:type="spellStart"/>
      <w:r w:rsidRPr="00530FEA">
        <w:rPr>
          <w:rFonts w:ascii="Arial" w:hAnsi="Arial" w:cs="Arial"/>
        </w:rPr>
        <w:t>class</w:t>
      </w:r>
      <w:proofErr w:type="spellEnd"/>
      <w:r w:rsidRPr="00530FEA">
        <w:rPr>
          <w:rFonts w:ascii="Arial" w:hAnsi="Arial" w:cs="Arial"/>
        </w:rPr>
        <w:t xml:space="preserve"> con expertos de dichas empresas, visitas, demostraciones o formación en metodologías de trabajo avanzadas para trasladar la experiencia profesional real a los alumnos y completar su preparación. </w:t>
      </w:r>
      <w:r w:rsidR="00FB7F66" w:rsidRPr="00530FEA">
        <w:rPr>
          <w:rFonts w:ascii="Arial" w:hAnsi="Arial" w:cs="Arial"/>
        </w:rPr>
        <w:t xml:space="preserve">Esta modalidad permite </w:t>
      </w:r>
      <w:r w:rsidRPr="00530FEA">
        <w:rPr>
          <w:rFonts w:ascii="Arial" w:hAnsi="Arial" w:cs="Arial"/>
        </w:rPr>
        <w:t>abordar</w:t>
      </w:r>
      <w:r w:rsidR="00FB7F66" w:rsidRPr="00530FEA">
        <w:rPr>
          <w:rFonts w:ascii="Arial" w:hAnsi="Arial" w:cs="Arial"/>
        </w:rPr>
        <w:t xml:space="preserve"> </w:t>
      </w:r>
      <w:r w:rsidRPr="00530FEA">
        <w:rPr>
          <w:rFonts w:ascii="Arial" w:hAnsi="Arial" w:cs="Arial"/>
        </w:rPr>
        <w:t xml:space="preserve">la </w:t>
      </w:r>
      <w:r w:rsidR="00FB7F66" w:rsidRPr="00530FEA">
        <w:rPr>
          <w:rFonts w:ascii="Arial" w:hAnsi="Arial" w:cs="Arial"/>
        </w:rPr>
        <w:t xml:space="preserve">preparación </w:t>
      </w:r>
      <w:r w:rsidRPr="00530FEA">
        <w:rPr>
          <w:rFonts w:ascii="Arial" w:hAnsi="Arial" w:cs="Arial"/>
        </w:rPr>
        <w:t xml:space="preserve">de los alumnos </w:t>
      </w:r>
      <w:r w:rsidR="00FB7F66" w:rsidRPr="00530FEA">
        <w:rPr>
          <w:rFonts w:ascii="Arial" w:hAnsi="Arial" w:cs="Arial"/>
        </w:rPr>
        <w:t>de manera práctica</w:t>
      </w:r>
      <w:r w:rsidRPr="00530FEA">
        <w:rPr>
          <w:rFonts w:ascii="Arial" w:hAnsi="Arial" w:cs="Arial"/>
        </w:rPr>
        <w:t xml:space="preserve">, en entornos reales de trabajo </w:t>
      </w:r>
      <w:r w:rsidR="00FB7F66" w:rsidRPr="00530FEA">
        <w:rPr>
          <w:rFonts w:ascii="Arial" w:hAnsi="Arial" w:cs="Arial"/>
        </w:rPr>
        <w:t>y les brinda una gran oportunidad de inserción labora</w:t>
      </w:r>
      <w:r w:rsidRPr="00530FEA">
        <w:rPr>
          <w:rFonts w:ascii="Arial" w:hAnsi="Arial" w:cs="Arial"/>
        </w:rPr>
        <w:t>l</w:t>
      </w:r>
      <w:r w:rsidR="00FB7F66" w:rsidRPr="00530FEA">
        <w:rPr>
          <w:rFonts w:ascii="Arial" w:hAnsi="Arial" w:cs="Arial"/>
        </w:rPr>
        <w:t xml:space="preserve">. </w:t>
      </w:r>
    </w:p>
    <w:p w14:paraId="42AD6BFD" w14:textId="715BC55D" w:rsidR="00F72168" w:rsidRPr="00F72168" w:rsidRDefault="00F72168" w:rsidP="00B03BB2">
      <w:pPr>
        <w:spacing w:after="240"/>
        <w:jc w:val="both"/>
        <w:rPr>
          <w:rFonts w:ascii="Arial" w:hAnsi="Arial" w:cs="Arial"/>
        </w:rPr>
      </w:pPr>
      <w:r w:rsidRPr="00A6751D">
        <w:rPr>
          <w:rFonts w:ascii="Arial" w:hAnsi="Arial" w:cs="Arial"/>
        </w:rPr>
        <w:lastRenderedPageBreak/>
        <w:t xml:space="preserve">Según una encuesta realizada por </w:t>
      </w:r>
      <w:proofErr w:type="spellStart"/>
      <w:r w:rsidRPr="00A6751D">
        <w:rPr>
          <w:rFonts w:ascii="Arial" w:hAnsi="Arial" w:cs="Arial"/>
        </w:rPr>
        <w:t>DigitalES</w:t>
      </w:r>
      <w:proofErr w:type="spellEnd"/>
      <w:r w:rsidRPr="00A6751D">
        <w:rPr>
          <w:rFonts w:ascii="Arial" w:hAnsi="Arial" w:cs="Arial"/>
        </w:rPr>
        <w:t>, existen al menos 10.000 puestos de trabajo en el sector tecnológico sin cubrir por falta de perfiles cualificados. Se calcula además que entre 2017 y 2022 la digitalización será la responsable de la creación de 1.250.000 empleos en España.</w:t>
      </w:r>
    </w:p>
    <w:p w14:paraId="42801522" w14:textId="32763F81" w:rsidR="00C7714B" w:rsidRPr="00530FEA" w:rsidRDefault="00B03BB2" w:rsidP="00B03BB2">
      <w:pPr>
        <w:spacing w:after="240"/>
        <w:jc w:val="both"/>
        <w:rPr>
          <w:rFonts w:ascii="Arial" w:hAnsi="Arial" w:cs="Arial"/>
        </w:rPr>
      </w:pPr>
      <w:r w:rsidRPr="00530FEA">
        <w:rPr>
          <w:rFonts w:ascii="Arial" w:hAnsi="Arial" w:cs="Arial"/>
        </w:rPr>
        <w:t xml:space="preserve">La colaboración entre </w:t>
      </w:r>
      <w:proofErr w:type="spellStart"/>
      <w:r w:rsidRPr="00530FEA">
        <w:rPr>
          <w:rFonts w:ascii="Arial" w:hAnsi="Arial" w:cs="Arial"/>
        </w:rPr>
        <w:t>iFP</w:t>
      </w:r>
      <w:proofErr w:type="spellEnd"/>
      <w:r w:rsidRPr="00530FEA">
        <w:rPr>
          <w:rFonts w:ascii="Arial" w:hAnsi="Arial" w:cs="Arial"/>
        </w:rPr>
        <w:t xml:space="preserve"> y </w:t>
      </w:r>
      <w:proofErr w:type="spellStart"/>
      <w:r w:rsidR="0077420A">
        <w:rPr>
          <w:rFonts w:ascii="Arial" w:hAnsi="Arial" w:cs="Arial"/>
        </w:rPr>
        <w:t>D</w:t>
      </w:r>
      <w:r w:rsidRPr="00530FEA">
        <w:rPr>
          <w:rFonts w:ascii="Arial" w:hAnsi="Arial" w:cs="Arial"/>
        </w:rPr>
        <w:t>igitalES</w:t>
      </w:r>
      <w:proofErr w:type="spellEnd"/>
      <w:r w:rsidRPr="00530FEA">
        <w:rPr>
          <w:rFonts w:ascii="Arial" w:hAnsi="Arial" w:cs="Arial"/>
        </w:rPr>
        <w:t xml:space="preserve"> </w:t>
      </w:r>
      <w:r w:rsidR="00767F5A" w:rsidRPr="00530FEA">
        <w:rPr>
          <w:rFonts w:ascii="Arial" w:hAnsi="Arial" w:cs="Arial"/>
        </w:rPr>
        <w:t xml:space="preserve">se enmarca dentro de la propuesta de valor de </w:t>
      </w:r>
      <w:proofErr w:type="spellStart"/>
      <w:r w:rsidR="00767F5A" w:rsidRPr="00530FEA">
        <w:rPr>
          <w:rFonts w:ascii="Arial" w:hAnsi="Arial" w:cs="Arial"/>
        </w:rPr>
        <w:t>iFP</w:t>
      </w:r>
      <w:proofErr w:type="spellEnd"/>
      <w:r w:rsidR="00767F5A" w:rsidRPr="00530FEA">
        <w:rPr>
          <w:rFonts w:ascii="Arial" w:hAnsi="Arial" w:cs="Arial"/>
        </w:rPr>
        <w:t xml:space="preserve"> que </w:t>
      </w:r>
      <w:r w:rsidRPr="00530FEA">
        <w:rPr>
          <w:rFonts w:ascii="Arial" w:hAnsi="Arial" w:cs="Arial"/>
        </w:rPr>
        <w:t>integra</w:t>
      </w:r>
      <w:r w:rsidR="00767F5A" w:rsidRPr="00530FEA">
        <w:rPr>
          <w:rFonts w:ascii="Arial" w:hAnsi="Arial" w:cs="Arial"/>
        </w:rPr>
        <w:t xml:space="preserve"> </w:t>
      </w:r>
      <w:r w:rsidRPr="00530FEA">
        <w:rPr>
          <w:rFonts w:ascii="Arial" w:hAnsi="Arial" w:cs="Arial"/>
        </w:rPr>
        <w:t>la vinculación con</w:t>
      </w:r>
      <w:r w:rsidR="00767F5A" w:rsidRPr="00530FEA">
        <w:rPr>
          <w:rFonts w:ascii="Arial" w:hAnsi="Arial" w:cs="Arial"/>
        </w:rPr>
        <w:t xml:space="preserve"> empresas líderes que apuest</w:t>
      </w:r>
      <w:r w:rsidRPr="00530FEA">
        <w:rPr>
          <w:rFonts w:ascii="Arial" w:hAnsi="Arial" w:cs="Arial"/>
        </w:rPr>
        <w:t>a</w:t>
      </w:r>
      <w:r w:rsidR="00767F5A" w:rsidRPr="00530FEA">
        <w:rPr>
          <w:rFonts w:ascii="Arial" w:hAnsi="Arial" w:cs="Arial"/>
        </w:rPr>
        <w:t>n por la Formación Profesional</w:t>
      </w:r>
      <w:r w:rsidRPr="00530FEA">
        <w:rPr>
          <w:rFonts w:ascii="Arial" w:hAnsi="Arial" w:cs="Arial"/>
        </w:rPr>
        <w:t xml:space="preserve"> y el fomento de la </w:t>
      </w:r>
      <w:r w:rsidR="00767F5A" w:rsidRPr="00530FEA">
        <w:rPr>
          <w:rFonts w:ascii="Arial" w:hAnsi="Arial" w:cs="Arial"/>
        </w:rPr>
        <w:t>empleabilidad</w:t>
      </w:r>
      <w:r w:rsidRPr="00530FEA">
        <w:rPr>
          <w:rFonts w:ascii="Arial" w:hAnsi="Arial" w:cs="Arial"/>
        </w:rPr>
        <w:t xml:space="preserve"> a</w:t>
      </w:r>
      <w:r w:rsidR="00767F5A" w:rsidRPr="00530FEA">
        <w:rPr>
          <w:rFonts w:ascii="Arial" w:hAnsi="Arial" w:cs="Arial"/>
        </w:rPr>
        <w:t xml:space="preserve"> </w:t>
      </w:r>
      <w:r w:rsidRPr="00530FEA">
        <w:rPr>
          <w:rFonts w:ascii="Arial" w:hAnsi="Arial" w:cs="Arial"/>
        </w:rPr>
        <w:t>través de la calidad educativa y su profesionalización</w:t>
      </w:r>
      <w:r w:rsidR="0077420A">
        <w:rPr>
          <w:rFonts w:ascii="Arial" w:hAnsi="Arial" w:cs="Arial"/>
        </w:rPr>
        <w:t xml:space="preserve"> y con el trabajo de </w:t>
      </w:r>
      <w:proofErr w:type="spellStart"/>
      <w:r w:rsidR="0077420A">
        <w:rPr>
          <w:rFonts w:ascii="Arial" w:hAnsi="Arial" w:cs="Arial"/>
        </w:rPr>
        <w:t>DigitalES</w:t>
      </w:r>
      <w:proofErr w:type="spellEnd"/>
      <w:r w:rsidR="0077420A">
        <w:rPr>
          <w:rFonts w:ascii="Arial" w:hAnsi="Arial" w:cs="Arial"/>
        </w:rPr>
        <w:t xml:space="preserve"> </w:t>
      </w:r>
      <w:r w:rsidR="00410C04">
        <w:rPr>
          <w:rFonts w:ascii="Arial" w:hAnsi="Arial" w:cs="Arial"/>
        </w:rPr>
        <w:t>para fomentar la digitalización a través de la educación.</w:t>
      </w:r>
    </w:p>
    <w:p w14:paraId="19AAA1F2" w14:textId="77777777" w:rsidR="00762CBF" w:rsidRPr="00530FEA" w:rsidRDefault="00762CBF" w:rsidP="00B03BB2">
      <w:pPr>
        <w:spacing w:after="240"/>
        <w:jc w:val="both"/>
        <w:rPr>
          <w:rFonts w:ascii="Arial" w:hAnsi="Arial" w:cs="Arial"/>
        </w:rPr>
      </w:pPr>
    </w:p>
    <w:p w14:paraId="755A8001" w14:textId="6C05F539" w:rsidR="00166B74" w:rsidRPr="00530FEA" w:rsidRDefault="00333010" w:rsidP="00166B74">
      <w:pPr>
        <w:jc w:val="both"/>
        <w:rPr>
          <w:rFonts w:ascii="Arial" w:hAnsi="Arial" w:cs="Arial"/>
          <w:b/>
        </w:rPr>
      </w:pPr>
      <w:r w:rsidRPr="00530FEA">
        <w:rPr>
          <w:rFonts w:ascii="Arial" w:hAnsi="Arial" w:cs="Arial"/>
          <w:b/>
        </w:rPr>
        <w:t xml:space="preserve">SOBRE </w:t>
      </w:r>
      <w:proofErr w:type="spellStart"/>
      <w:r w:rsidRPr="00530FEA">
        <w:rPr>
          <w:rFonts w:ascii="Arial" w:hAnsi="Arial" w:cs="Arial"/>
          <w:b/>
        </w:rPr>
        <w:t>iFP</w:t>
      </w:r>
      <w:proofErr w:type="spellEnd"/>
      <w:r w:rsidRPr="00530FEA">
        <w:rPr>
          <w:rFonts w:ascii="Arial" w:hAnsi="Arial" w:cs="Arial"/>
          <w:b/>
        </w:rPr>
        <w:t xml:space="preserve"> – Innovación en Formación Profesional</w:t>
      </w:r>
    </w:p>
    <w:p w14:paraId="4E1A9430" w14:textId="7D6EF646" w:rsidR="00166B74" w:rsidRPr="00530FEA" w:rsidRDefault="00166B74" w:rsidP="00166B74">
      <w:pPr>
        <w:jc w:val="both"/>
        <w:rPr>
          <w:rFonts w:ascii="Arial" w:hAnsi="Arial" w:cs="Arial"/>
        </w:rPr>
      </w:pPr>
      <w:proofErr w:type="spellStart"/>
      <w:r w:rsidRPr="00530FEA">
        <w:rPr>
          <w:rFonts w:ascii="Arial" w:hAnsi="Arial" w:cs="Arial"/>
        </w:rPr>
        <w:t>iFP</w:t>
      </w:r>
      <w:proofErr w:type="spellEnd"/>
      <w:r w:rsidRPr="00530FEA">
        <w:rPr>
          <w:rFonts w:ascii="Arial" w:hAnsi="Arial" w:cs="Arial"/>
        </w:rPr>
        <w:t>, Innovación en Formación Profesional, creada en el año 2015, es una institución educativa oficial de Formación Profesional, basada en un modelo de calidad educativa, íntimamente ligado a las empresas y el mercado. Su misión es dar respuesta a los retos actuales del mercado laboral, formando profesionales cualificados de acuerdo con las necesidades del mercado. Dispone de cuatro campus formativos en Madrid y Barcelona, con unos 10.000m2 de instalaciones de primer nivel, cerca de 4.000 alumnos y un portfolio de 20 titulaciones oficiales con alto grado de inserción laboral en grado medio y superior en el ámbito de Salud, Educación, Tecnología, Empresa y Audiovisual.</w:t>
      </w:r>
    </w:p>
    <w:p w14:paraId="481937B2" w14:textId="2EAD459A" w:rsidR="00166B74" w:rsidRPr="00530FEA" w:rsidRDefault="00166B74" w:rsidP="00166B74">
      <w:pPr>
        <w:jc w:val="both"/>
        <w:rPr>
          <w:rFonts w:ascii="Arial" w:hAnsi="Arial" w:cs="Arial"/>
        </w:rPr>
      </w:pPr>
      <w:r w:rsidRPr="00530FEA">
        <w:rPr>
          <w:rFonts w:ascii="Arial" w:hAnsi="Arial" w:cs="Arial"/>
        </w:rPr>
        <w:t xml:space="preserve">Cuenta con un modelo educativo innovador que integra los contenidos oficiales con el conocimiento práctico de empresas de referencia a través de </w:t>
      </w:r>
      <w:r w:rsidR="0077420A">
        <w:rPr>
          <w:rFonts w:ascii="Arial" w:hAnsi="Arial" w:cs="Arial"/>
        </w:rPr>
        <w:t>clases magistrales</w:t>
      </w:r>
      <w:r w:rsidRPr="00530FEA">
        <w:rPr>
          <w:rFonts w:ascii="Arial" w:hAnsi="Arial" w:cs="Arial"/>
        </w:rPr>
        <w:t>, visitas y talleres realizados por expertos a lo largo del ciclo de estudio. El modelo también complementa la formación con inglés, certificaciones tecnológicas, habilidades profesionales y emprend</w:t>
      </w:r>
      <w:r w:rsidR="0077420A">
        <w:rPr>
          <w:rFonts w:ascii="Arial" w:hAnsi="Arial" w:cs="Arial"/>
        </w:rPr>
        <w:t>imiento</w:t>
      </w:r>
      <w:r w:rsidRPr="00530FEA">
        <w:rPr>
          <w:rFonts w:ascii="Arial" w:hAnsi="Arial" w:cs="Arial"/>
        </w:rPr>
        <w:t xml:space="preserve">. Asimismo, ofrece diferentes modalidades de estudio (Presencial, </w:t>
      </w:r>
      <w:proofErr w:type="spellStart"/>
      <w:r w:rsidRPr="00530FEA">
        <w:rPr>
          <w:rFonts w:ascii="Arial" w:hAnsi="Arial" w:cs="Arial"/>
        </w:rPr>
        <w:t>Blended</w:t>
      </w:r>
      <w:proofErr w:type="spellEnd"/>
      <w:r w:rsidRPr="00530FEA">
        <w:rPr>
          <w:rFonts w:ascii="Arial" w:hAnsi="Arial" w:cs="Arial"/>
        </w:rPr>
        <w:t xml:space="preserve"> y Online) para facilitar el acceso y la compatibilidad de la formación profesional a distintos perfiles. El modelo de </w:t>
      </w:r>
      <w:proofErr w:type="spellStart"/>
      <w:r w:rsidRPr="00530FEA">
        <w:rPr>
          <w:rFonts w:ascii="Arial" w:hAnsi="Arial" w:cs="Arial"/>
        </w:rPr>
        <w:t>iFP</w:t>
      </w:r>
      <w:proofErr w:type="spellEnd"/>
      <w:r w:rsidRPr="00530FEA">
        <w:rPr>
          <w:rFonts w:ascii="Arial" w:hAnsi="Arial" w:cs="Arial"/>
        </w:rPr>
        <w:t xml:space="preserve"> garantiza la profesionalización de los estudiantes facilitando su inserción laboral o su continuidad</w:t>
      </w:r>
      <w:r w:rsidR="002578EF" w:rsidRPr="00530FEA">
        <w:rPr>
          <w:rFonts w:ascii="Arial" w:hAnsi="Arial" w:cs="Arial"/>
        </w:rPr>
        <w:t xml:space="preserve"> hacia estudios universitarios. Entre sus </w:t>
      </w:r>
      <w:proofErr w:type="spellStart"/>
      <w:r w:rsidR="002578EF" w:rsidRPr="00530FEA">
        <w:rPr>
          <w:rFonts w:ascii="Arial" w:hAnsi="Arial" w:cs="Arial"/>
        </w:rPr>
        <w:t>partners</w:t>
      </w:r>
      <w:proofErr w:type="spellEnd"/>
      <w:r w:rsidR="002578EF" w:rsidRPr="00530FEA">
        <w:rPr>
          <w:rFonts w:ascii="Arial" w:hAnsi="Arial" w:cs="Arial"/>
        </w:rPr>
        <w:t xml:space="preserve"> empresariales destacan </w:t>
      </w:r>
      <w:proofErr w:type="spellStart"/>
      <w:r w:rsidR="002578EF" w:rsidRPr="00530FEA">
        <w:rPr>
          <w:rFonts w:ascii="Arial" w:hAnsi="Arial" w:cs="Arial"/>
        </w:rPr>
        <w:t>Atresmedia</w:t>
      </w:r>
      <w:proofErr w:type="spellEnd"/>
      <w:r w:rsidR="002578EF" w:rsidRPr="00530FEA">
        <w:rPr>
          <w:rFonts w:ascii="Arial" w:hAnsi="Arial" w:cs="Arial"/>
        </w:rPr>
        <w:t xml:space="preserve">, </w:t>
      </w:r>
      <w:proofErr w:type="spellStart"/>
      <w:r w:rsidR="002578EF" w:rsidRPr="00530FEA">
        <w:rPr>
          <w:rFonts w:ascii="Arial" w:hAnsi="Arial" w:cs="Arial"/>
        </w:rPr>
        <w:t>Deloitte</w:t>
      </w:r>
      <w:proofErr w:type="spellEnd"/>
      <w:r w:rsidR="002578EF" w:rsidRPr="00530FEA">
        <w:rPr>
          <w:rFonts w:ascii="Arial" w:hAnsi="Arial" w:cs="Arial"/>
        </w:rPr>
        <w:t xml:space="preserve">, </w:t>
      </w:r>
      <w:proofErr w:type="spellStart"/>
      <w:r w:rsidR="002578EF" w:rsidRPr="00530FEA">
        <w:rPr>
          <w:rFonts w:ascii="Arial" w:hAnsi="Arial" w:cs="Arial"/>
        </w:rPr>
        <w:t>Aldi</w:t>
      </w:r>
      <w:proofErr w:type="spellEnd"/>
      <w:r w:rsidR="002578EF" w:rsidRPr="00530FEA">
        <w:rPr>
          <w:rFonts w:ascii="Arial" w:hAnsi="Arial" w:cs="Arial"/>
        </w:rPr>
        <w:t xml:space="preserve">, </w:t>
      </w:r>
      <w:proofErr w:type="spellStart"/>
      <w:r w:rsidR="002578EF" w:rsidRPr="00530FEA">
        <w:rPr>
          <w:rFonts w:ascii="Arial" w:hAnsi="Arial" w:cs="Arial"/>
        </w:rPr>
        <w:t>Altran</w:t>
      </w:r>
      <w:proofErr w:type="spellEnd"/>
      <w:r w:rsidR="002578EF" w:rsidRPr="00530FEA">
        <w:rPr>
          <w:rFonts w:ascii="Arial" w:hAnsi="Arial" w:cs="Arial"/>
        </w:rPr>
        <w:t>, Microsoft, Intel, Unilever, Sanitas, Randstad entre otras 50 grandes empresas de referencia, con la colaboración de más de 200 expertos de cada sector.</w:t>
      </w:r>
    </w:p>
    <w:p w14:paraId="6F8D2D76" w14:textId="1BAF006A" w:rsidR="00166B74" w:rsidRPr="00530FEA" w:rsidRDefault="00166B74" w:rsidP="00166B74">
      <w:pPr>
        <w:jc w:val="both"/>
        <w:rPr>
          <w:rFonts w:ascii="Arial" w:hAnsi="Arial" w:cs="Arial"/>
        </w:rPr>
      </w:pPr>
      <w:proofErr w:type="spellStart"/>
      <w:r w:rsidRPr="00530FEA">
        <w:rPr>
          <w:rFonts w:ascii="Arial" w:hAnsi="Arial" w:cs="Arial"/>
        </w:rPr>
        <w:t>iFP</w:t>
      </w:r>
      <w:proofErr w:type="spellEnd"/>
      <w:r w:rsidRPr="00530FEA">
        <w:rPr>
          <w:rFonts w:ascii="Arial" w:hAnsi="Arial" w:cs="Arial"/>
        </w:rPr>
        <w:t xml:space="preserve"> forma parte de Planeta Formación y Universidades, la división de formación de Grupo Planeta. Una red internacional de educación superior que cuenta con veintitrés instituciones educativas en España, Andorra, Francia, Italia, Norte de África, EEUU y Colombia. Cada año más de 100.000 estudiantes procedentes de 114 nacionalidades distintas, se forman a través de sus escuelas de negocios, universidades, escuelas superiores especializadas y centros de formación profesional y continua. </w:t>
      </w:r>
    </w:p>
    <w:p w14:paraId="70C516B0" w14:textId="3D859EB2" w:rsidR="00166B74" w:rsidRDefault="00166B74" w:rsidP="00762CBF">
      <w:pPr>
        <w:spacing w:after="240"/>
        <w:jc w:val="both"/>
        <w:rPr>
          <w:rFonts w:ascii="Arial" w:hAnsi="Arial" w:cs="Arial"/>
        </w:rPr>
      </w:pPr>
    </w:p>
    <w:p w14:paraId="4A25E1A3" w14:textId="2A4E154A" w:rsidR="00DB3253" w:rsidRDefault="00DB3253" w:rsidP="00762CBF">
      <w:pPr>
        <w:spacing w:after="240"/>
        <w:jc w:val="both"/>
        <w:rPr>
          <w:rFonts w:ascii="Arial" w:hAnsi="Arial" w:cs="Arial"/>
        </w:rPr>
      </w:pPr>
    </w:p>
    <w:p w14:paraId="10938104" w14:textId="05C934B9" w:rsidR="00DB3253" w:rsidRDefault="00DB3253" w:rsidP="00762CBF">
      <w:pPr>
        <w:spacing w:after="240"/>
        <w:jc w:val="both"/>
        <w:rPr>
          <w:rFonts w:ascii="Arial" w:hAnsi="Arial" w:cs="Arial"/>
        </w:rPr>
      </w:pPr>
    </w:p>
    <w:p w14:paraId="2DF41A73" w14:textId="77777777" w:rsidR="00DB3253" w:rsidRPr="00530FEA" w:rsidRDefault="00DB3253" w:rsidP="00762CBF">
      <w:pPr>
        <w:spacing w:after="240"/>
        <w:jc w:val="both"/>
        <w:rPr>
          <w:rFonts w:ascii="Arial" w:hAnsi="Arial" w:cs="Arial"/>
        </w:rPr>
      </w:pPr>
    </w:p>
    <w:p w14:paraId="1533609D" w14:textId="4819F351" w:rsidR="0077420A" w:rsidRPr="00530FEA" w:rsidRDefault="00410C04" w:rsidP="003274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SOBRE </w:t>
      </w:r>
      <w:proofErr w:type="spellStart"/>
      <w:r w:rsidR="0077420A">
        <w:rPr>
          <w:rFonts w:ascii="Arial" w:hAnsi="Arial" w:cs="Arial"/>
          <w:b/>
        </w:rPr>
        <w:t>DigitalES</w:t>
      </w:r>
      <w:proofErr w:type="spellEnd"/>
    </w:p>
    <w:p w14:paraId="261CCE9D" w14:textId="0FC727D2" w:rsidR="0077420A" w:rsidRPr="007D2229" w:rsidRDefault="0077420A" w:rsidP="0077420A">
      <w:pPr>
        <w:jc w:val="both"/>
        <w:rPr>
          <w:rFonts w:ascii="Arial" w:hAnsi="Arial" w:cs="Arial"/>
          <w:bCs/>
        </w:rPr>
      </w:pPr>
      <w:proofErr w:type="spellStart"/>
      <w:r w:rsidRPr="007D2229">
        <w:rPr>
          <w:rFonts w:ascii="Arial" w:hAnsi="Arial" w:cs="Arial"/>
          <w:bCs/>
        </w:rPr>
        <w:t>DigitalES</w:t>
      </w:r>
      <w:proofErr w:type="spellEnd"/>
      <w:r w:rsidRPr="007D2229">
        <w:rPr>
          <w:rFonts w:ascii="Arial" w:hAnsi="Arial" w:cs="Arial"/>
          <w:bCs/>
        </w:rPr>
        <w:t xml:space="preserve">, Asociación Española para la Digitalización, reúne a las principales empresas del sector de la tecnología e innovación digital en España. El objetivo de </w:t>
      </w:r>
      <w:proofErr w:type="spellStart"/>
      <w:r w:rsidRPr="007D2229">
        <w:rPr>
          <w:rFonts w:ascii="Arial" w:hAnsi="Arial" w:cs="Arial"/>
          <w:bCs/>
        </w:rPr>
        <w:t>DigitalES</w:t>
      </w:r>
      <w:proofErr w:type="spellEnd"/>
      <w:r w:rsidRPr="007D2229">
        <w:rPr>
          <w:rFonts w:ascii="Arial" w:hAnsi="Arial" w:cs="Arial"/>
          <w:bCs/>
        </w:rPr>
        <w:t xml:space="preserve"> es impulsar la transformación digital de ciudadanos, empresas y administración pública, contribuyendo así al crecimiento económico y social de nuestro país. En conjunto, estas compañías generan 250.000 empleos y facturan el equivalente al 3,3% del VAB nacional. </w:t>
      </w:r>
      <w:proofErr w:type="spellStart"/>
      <w:r w:rsidRPr="007D2229">
        <w:rPr>
          <w:rFonts w:ascii="Arial" w:hAnsi="Arial" w:cs="Arial"/>
          <w:bCs/>
        </w:rPr>
        <w:t>DigitalES</w:t>
      </w:r>
      <w:proofErr w:type="spellEnd"/>
      <w:r w:rsidRPr="007D2229">
        <w:rPr>
          <w:rFonts w:ascii="Arial" w:hAnsi="Arial" w:cs="Arial"/>
          <w:bCs/>
        </w:rPr>
        <w:t xml:space="preserve"> es la única patronal del sector tecnológico formalmente constituida y es miembro de la junta directiva de CEOE.</w:t>
      </w:r>
    </w:p>
    <w:p w14:paraId="3DF4BC98" w14:textId="596DC933" w:rsidR="0077420A" w:rsidRPr="007D2229" w:rsidRDefault="00410C04" w:rsidP="0077420A">
      <w:pPr>
        <w:jc w:val="both"/>
        <w:rPr>
          <w:rFonts w:ascii="Arial" w:hAnsi="Arial" w:cs="Arial"/>
          <w:bCs/>
        </w:rPr>
      </w:pPr>
      <w:proofErr w:type="spellStart"/>
      <w:r w:rsidRPr="007D2229">
        <w:rPr>
          <w:rFonts w:ascii="Arial" w:hAnsi="Arial" w:cs="Arial"/>
          <w:bCs/>
        </w:rPr>
        <w:t>DigitalES</w:t>
      </w:r>
      <w:proofErr w:type="spellEnd"/>
      <w:r w:rsidRPr="007D2229">
        <w:rPr>
          <w:rFonts w:ascii="Arial" w:hAnsi="Arial" w:cs="Arial"/>
          <w:bCs/>
        </w:rPr>
        <w:t xml:space="preserve"> trabaja para c</w:t>
      </w:r>
      <w:r w:rsidR="0077420A" w:rsidRPr="007D2229">
        <w:rPr>
          <w:rFonts w:ascii="Arial" w:hAnsi="Arial" w:cs="Arial"/>
          <w:bCs/>
        </w:rPr>
        <w:t>ontribuir a la transformación digital en España y desde España, y situar a nuestro país como referente, aportando a través de nuestra experiencia y conocimiento propuestas y soluciones que tienen un impacto real en la vida de los ciudadanos y hacen posible el desarrollo digital de toda la sociedad.</w:t>
      </w:r>
    </w:p>
    <w:p w14:paraId="70F3E809" w14:textId="77777777" w:rsidR="0077420A" w:rsidRPr="007D2229" w:rsidRDefault="0077420A" w:rsidP="0077420A">
      <w:pPr>
        <w:jc w:val="both"/>
        <w:rPr>
          <w:rFonts w:ascii="Arial" w:hAnsi="Arial" w:cs="Arial"/>
          <w:bCs/>
        </w:rPr>
      </w:pPr>
      <w:r w:rsidRPr="007D2229">
        <w:rPr>
          <w:rFonts w:ascii="Arial" w:hAnsi="Arial" w:cs="Arial"/>
          <w:bCs/>
        </w:rPr>
        <w:t>Colaboramos con las entidades y organismos en:</w:t>
      </w:r>
    </w:p>
    <w:p w14:paraId="581992C9" w14:textId="77777777" w:rsidR="0077420A" w:rsidRPr="007D2229" w:rsidRDefault="0077420A" w:rsidP="0077420A">
      <w:pPr>
        <w:jc w:val="both"/>
        <w:rPr>
          <w:rFonts w:ascii="Arial" w:hAnsi="Arial" w:cs="Arial"/>
          <w:bCs/>
        </w:rPr>
      </w:pPr>
      <w:r w:rsidRPr="007D2229">
        <w:rPr>
          <w:rFonts w:ascii="Arial" w:hAnsi="Arial" w:cs="Arial"/>
          <w:bCs/>
        </w:rPr>
        <w:t>Apoyar el potencial de la innovación digital como motor del desarrollo de la economía y la sociedad.</w:t>
      </w:r>
    </w:p>
    <w:p w14:paraId="68210A0D" w14:textId="77777777" w:rsidR="0077420A" w:rsidRPr="007D2229" w:rsidRDefault="0077420A" w:rsidP="0077420A">
      <w:pPr>
        <w:jc w:val="both"/>
        <w:rPr>
          <w:rFonts w:ascii="Arial" w:hAnsi="Arial" w:cs="Arial"/>
          <w:bCs/>
        </w:rPr>
      </w:pPr>
      <w:r w:rsidRPr="007D2229">
        <w:rPr>
          <w:rFonts w:ascii="Arial" w:hAnsi="Arial" w:cs="Arial"/>
          <w:bCs/>
        </w:rPr>
        <w:t xml:space="preserve">Ampliar las posibilidades de negocio a través del Data </w:t>
      </w:r>
      <w:proofErr w:type="spellStart"/>
      <w:r w:rsidRPr="007D2229">
        <w:rPr>
          <w:rFonts w:ascii="Arial" w:hAnsi="Arial" w:cs="Arial"/>
          <w:bCs/>
        </w:rPr>
        <w:t>Science</w:t>
      </w:r>
      <w:proofErr w:type="spellEnd"/>
      <w:r w:rsidRPr="007D2229">
        <w:rPr>
          <w:rFonts w:ascii="Arial" w:hAnsi="Arial" w:cs="Arial"/>
          <w:bCs/>
        </w:rPr>
        <w:t xml:space="preserve"> y el Business </w:t>
      </w:r>
      <w:proofErr w:type="spellStart"/>
      <w:r w:rsidRPr="007D2229">
        <w:rPr>
          <w:rFonts w:ascii="Arial" w:hAnsi="Arial" w:cs="Arial"/>
          <w:bCs/>
        </w:rPr>
        <w:t>Intelligence</w:t>
      </w:r>
      <w:proofErr w:type="spellEnd"/>
      <w:r w:rsidRPr="007D2229">
        <w:rPr>
          <w:rFonts w:ascii="Arial" w:hAnsi="Arial" w:cs="Arial"/>
          <w:bCs/>
        </w:rPr>
        <w:t xml:space="preserve"> para facilitar la inversión y la generación de empleo por las empresas, favoreciendo su crecimiento y la mejora de sus resultados a través de la digitalización.</w:t>
      </w:r>
    </w:p>
    <w:p w14:paraId="568B772D" w14:textId="77777777" w:rsidR="0077420A" w:rsidRPr="007D2229" w:rsidRDefault="0077420A" w:rsidP="0077420A">
      <w:pPr>
        <w:jc w:val="both"/>
        <w:rPr>
          <w:rFonts w:ascii="Arial" w:hAnsi="Arial" w:cs="Arial"/>
          <w:bCs/>
        </w:rPr>
      </w:pPr>
      <w:r w:rsidRPr="007D2229">
        <w:rPr>
          <w:rFonts w:ascii="Arial" w:hAnsi="Arial" w:cs="Arial"/>
          <w:bCs/>
        </w:rPr>
        <w:t>Mostrar y demostrar a la sociedad el impacto positivo que la tecnología, la innovación y la digitalización tienen en el día a día de las empresas y las personas.</w:t>
      </w:r>
    </w:p>
    <w:p w14:paraId="3F67ED1D" w14:textId="16F337AE" w:rsidR="0077420A" w:rsidRPr="007D2229" w:rsidRDefault="0077420A" w:rsidP="0077420A">
      <w:pPr>
        <w:jc w:val="both"/>
        <w:rPr>
          <w:rFonts w:ascii="Arial" w:hAnsi="Arial" w:cs="Arial"/>
          <w:bCs/>
        </w:rPr>
      </w:pPr>
      <w:r w:rsidRPr="007D2229">
        <w:rPr>
          <w:rFonts w:ascii="Arial" w:hAnsi="Arial" w:cs="Arial"/>
          <w:bCs/>
        </w:rPr>
        <w:t>Crear alianzas sólidas con las Administraciones Públicas y otros organismos para potenciar y agilizar este desarrollo y el papel decisivo de España en el contexto europeo e internacional</w:t>
      </w:r>
      <w:r w:rsidR="00DB3253" w:rsidRPr="007D2229">
        <w:rPr>
          <w:rFonts w:ascii="Arial" w:hAnsi="Arial" w:cs="Arial"/>
          <w:bCs/>
        </w:rPr>
        <w:t>.</w:t>
      </w:r>
    </w:p>
    <w:p w14:paraId="51B421A9" w14:textId="26983CA0" w:rsidR="00333010" w:rsidRPr="00530FEA" w:rsidRDefault="00333010" w:rsidP="00333010">
      <w:pPr>
        <w:jc w:val="both"/>
        <w:rPr>
          <w:rFonts w:ascii="Arial" w:hAnsi="Arial" w:cs="Arial"/>
          <w:b/>
        </w:rPr>
      </w:pPr>
    </w:p>
    <w:p w14:paraId="375BD532" w14:textId="19081AA6" w:rsidR="00762CBF" w:rsidRPr="00530FEA" w:rsidRDefault="00762CBF" w:rsidP="00333010">
      <w:pPr>
        <w:jc w:val="both"/>
        <w:rPr>
          <w:rFonts w:ascii="Arial" w:hAnsi="Arial" w:cs="Arial"/>
          <w:b/>
        </w:rPr>
      </w:pPr>
    </w:p>
    <w:p w14:paraId="228647F0" w14:textId="33636EC9" w:rsidR="00762CBF" w:rsidRPr="00530FEA" w:rsidRDefault="00762CBF" w:rsidP="00333010">
      <w:pPr>
        <w:jc w:val="both"/>
        <w:rPr>
          <w:rFonts w:ascii="Arial" w:hAnsi="Arial" w:cs="Arial"/>
        </w:rPr>
      </w:pPr>
      <w:r w:rsidRPr="00530FEA">
        <w:rPr>
          <w:rFonts w:ascii="Arial" w:hAnsi="Arial" w:cs="Arial"/>
        </w:rPr>
        <w:t>______________</w:t>
      </w:r>
    </w:p>
    <w:p w14:paraId="089DF2D5" w14:textId="48337656" w:rsidR="00762CBF" w:rsidRPr="00166B74" w:rsidRDefault="00762CBF" w:rsidP="00166B74">
      <w:pPr>
        <w:rPr>
          <w:rFonts w:ascii="Arial" w:hAnsi="Arial" w:cs="Arial"/>
        </w:rPr>
      </w:pPr>
      <w:r w:rsidRPr="00530FEA">
        <w:rPr>
          <w:rFonts w:ascii="Arial" w:hAnsi="Arial" w:cs="Arial"/>
        </w:rPr>
        <w:t>Contacto:</w:t>
      </w:r>
      <w:r w:rsidR="00166B74" w:rsidRPr="00530FEA">
        <w:rPr>
          <w:rFonts w:ascii="Arial" w:hAnsi="Arial" w:cs="Arial"/>
        </w:rPr>
        <w:t xml:space="preserve"> Claudia Grau</w:t>
      </w:r>
      <w:r w:rsidR="00410C04">
        <w:rPr>
          <w:rFonts w:ascii="Arial" w:hAnsi="Arial" w:cs="Arial"/>
        </w:rPr>
        <w:t xml:space="preserve"> (IFP)</w:t>
      </w:r>
    </w:p>
    <w:p w14:paraId="37DDF4A2" w14:textId="58FECA4F" w:rsidR="007D2229" w:rsidRPr="00166B74" w:rsidRDefault="00762CBF" w:rsidP="00333010">
      <w:pPr>
        <w:jc w:val="both"/>
        <w:rPr>
          <w:rFonts w:ascii="Arial" w:hAnsi="Arial" w:cs="Arial"/>
        </w:rPr>
      </w:pPr>
      <w:r w:rsidRPr="00166B74">
        <w:rPr>
          <w:rFonts w:ascii="Arial" w:hAnsi="Arial" w:cs="Arial"/>
        </w:rPr>
        <w:t>Correo electrónico:</w:t>
      </w:r>
      <w:r w:rsidR="00166B74" w:rsidRPr="00166B74">
        <w:rPr>
          <w:rFonts w:ascii="Arial" w:hAnsi="Arial" w:cs="Arial"/>
        </w:rPr>
        <w:t xml:space="preserve"> </w:t>
      </w:r>
      <w:hyperlink r:id="rId8" w:history="1">
        <w:r w:rsidR="00166B74" w:rsidRPr="00166B74">
          <w:rPr>
            <w:rFonts w:ascii="Arial" w:hAnsi="Arial" w:cs="Arial"/>
          </w:rPr>
          <w:t>cgrau@ifp.es</w:t>
        </w:r>
      </w:hyperlink>
    </w:p>
    <w:p w14:paraId="13B2EDC6" w14:textId="63CC9B27" w:rsidR="00762CBF" w:rsidRDefault="00762CBF" w:rsidP="00333010">
      <w:pPr>
        <w:jc w:val="both"/>
        <w:rPr>
          <w:rFonts w:ascii="Arial" w:hAnsi="Arial" w:cs="Arial"/>
        </w:rPr>
      </w:pPr>
      <w:r w:rsidRPr="00166B74">
        <w:rPr>
          <w:rFonts w:ascii="Arial" w:hAnsi="Arial" w:cs="Arial"/>
        </w:rPr>
        <w:t xml:space="preserve">Teléfono: </w:t>
      </w:r>
      <w:r w:rsidR="00166B74" w:rsidRPr="00166B74">
        <w:rPr>
          <w:rFonts w:ascii="Arial" w:hAnsi="Arial" w:cs="Arial"/>
        </w:rPr>
        <w:t>932 812 368</w:t>
      </w:r>
    </w:p>
    <w:p w14:paraId="3B6925CC" w14:textId="4BDBDBE6" w:rsidR="00410C04" w:rsidRDefault="00410C04" w:rsidP="00333010">
      <w:pPr>
        <w:jc w:val="both"/>
        <w:rPr>
          <w:rFonts w:ascii="Arial" w:hAnsi="Arial" w:cs="Arial"/>
        </w:rPr>
      </w:pPr>
    </w:p>
    <w:p w14:paraId="4C8FE9C2" w14:textId="4751F9C6" w:rsidR="00410C04" w:rsidRDefault="00410C04" w:rsidP="003330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Patricia Crespo (</w:t>
      </w:r>
      <w:proofErr w:type="spellStart"/>
      <w:r>
        <w:rPr>
          <w:rFonts w:ascii="Arial" w:hAnsi="Arial" w:cs="Arial"/>
        </w:rPr>
        <w:t>DigitalES</w:t>
      </w:r>
      <w:proofErr w:type="spellEnd"/>
      <w:r>
        <w:rPr>
          <w:rFonts w:ascii="Arial" w:hAnsi="Arial" w:cs="Arial"/>
        </w:rPr>
        <w:t xml:space="preserve">) </w:t>
      </w:r>
    </w:p>
    <w:p w14:paraId="185B8884" w14:textId="520C3B78" w:rsidR="00410C04" w:rsidRDefault="00410C04" w:rsidP="003330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electrónico: </w:t>
      </w:r>
      <w:hyperlink r:id="rId9" w:history="1">
        <w:r w:rsidRPr="00495308">
          <w:rPr>
            <w:rStyle w:val="Hipervnculo"/>
            <w:rFonts w:ascii="Arial" w:hAnsi="Arial" w:cs="Arial"/>
          </w:rPr>
          <w:t>patricia.crespo@digitales.es</w:t>
        </w:r>
      </w:hyperlink>
    </w:p>
    <w:p w14:paraId="065D9453" w14:textId="64678171" w:rsidR="00410C04" w:rsidRPr="00166B74" w:rsidRDefault="00410C04" w:rsidP="003330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Teléfono: 619290725 </w:t>
      </w:r>
    </w:p>
    <w:sectPr w:rsidR="00410C04" w:rsidRPr="00166B74" w:rsidSect="00762CBF">
      <w:headerReference w:type="default" r:id="rId10"/>
      <w:pgSz w:w="11906" w:h="16838"/>
      <w:pgMar w:top="2694" w:right="99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A3834" w14:textId="77777777" w:rsidR="00754BA3" w:rsidRDefault="00754BA3" w:rsidP="00AC520D">
      <w:pPr>
        <w:spacing w:after="0" w:line="240" w:lineRule="auto"/>
      </w:pPr>
      <w:r>
        <w:separator/>
      </w:r>
    </w:p>
  </w:endnote>
  <w:endnote w:type="continuationSeparator" w:id="0">
    <w:p w14:paraId="28521D07" w14:textId="77777777" w:rsidR="00754BA3" w:rsidRDefault="00754BA3" w:rsidP="00AC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3551E" w14:textId="77777777" w:rsidR="00754BA3" w:rsidRDefault="00754BA3" w:rsidP="00AC520D">
      <w:pPr>
        <w:spacing w:after="0" w:line="240" w:lineRule="auto"/>
      </w:pPr>
      <w:r>
        <w:separator/>
      </w:r>
    </w:p>
  </w:footnote>
  <w:footnote w:type="continuationSeparator" w:id="0">
    <w:p w14:paraId="5464B839" w14:textId="77777777" w:rsidR="00754BA3" w:rsidRDefault="00754BA3" w:rsidP="00AC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104"/>
    </w:tblGrid>
    <w:tr w:rsidR="00AC520D" w14:paraId="6581A131" w14:textId="77777777" w:rsidTr="00FF1155">
      <w:tc>
        <w:tcPr>
          <w:tcW w:w="4390" w:type="dxa"/>
        </w:tcPr>
        <w:p w14:paraId="52FA4C55" w14:textId="64EB729A" w:rsidR="00AC520D" w:rsidRDefault="00AC520D" w:rsidP="00AC520D">
          <w:pPr>
            <w:spacing w:after="240"/>
            <w:rPr>
              <w:rFonts w:ascii="Arial Narrow" w:hAnsi="Arial Narrow"/>
              <w:b/>
              <w:sz w:val="24"/>
              <w:u w:val="single"/>
            </w:rPr>
          </w:pPr>
          <w:r w:rsidRPr="001D43E2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3911D215" wp14:editId="2A55E21D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1504315" cy="864235"/>
                <wp:effectExtent l="0" t="0" r="635" b="0"/>
                <wp:wrapSquare wrapText="bothSides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60"/>
                        <a:stretch/>
                      </pic:blipFill>
                      <pic:spPr bwMode="auto">
                        <a:xfrm>
                          <a:off x="0" y="0"/>
                          <a:ext cx="150431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04" w:type="dxa"/>
        </w:tcPr>
        <w:p w14:paraId="674F3A6F" w14:textId="3798760E" w:rsidR="00AC520D" w:rsidRDefault="00762CBF" w:rsidP="00AC520D">
          <w:pPr>
            <w:spacing w:after="240"/>
            <w:rPr>
              <w:rFonts w:ascii="Arial Narrow" w:hAnsi="Arial Narrow"/>
              <w:b/>
              <w:sz w:val="24"/>
              <w:u w:val="single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0773B2B7" wp14:editId="2A416895">
                <wp:simplePos x="0" y="0"/>
                <wp:positionH relativeFrom="page">
                  <wp:posOffset>1494790</wp:posOffset>
                </wp:positionH>
                <wp:positionV relativeFrom="page">
                  <wp:posOffset>316230</wp:posOffset>
                </wp:positionV>
                <wp:extent cx="1567180" cy="241353"/>
                <wp:effectExtent l="0" t="0" r="0" b="6350"/>
                <wp:wrapNone/>
                <wp:docPr id="14" name="Gráfic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180" cy="241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BC0F70C" w14:textId="02AFF9C5" w:rsidR="00AC520D" w:rsidRDefault="00AC52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77492BF"/>
    <w:multiLevelType w:val="hybridMultilevel"/>
    <w:tmpl w:val="0D8A44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B24B02"/>
    <w:multiLevelType w:val="hybridMultilevel"/>
    <w:tmpl w:val="874002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24BA"/>
    <w:multiLevelType w:val="hybridMultilevel"/>
    <w:tmpl w:val="5E486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6ED6"/>
    <w:multiLevelType w:val="hybridMultilevel"/>
    <w:tmpl w:val="A56A6C6E"/>
    <w:lvl w:ilvl="0" w:tplc="41084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C2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6E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2D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C8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0C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8F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68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AB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7C389C"/>
    <w:multiLevelType w:val="multilevel"/>
    <w:tmpl w:val="E2B0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13"/>
    <w:rsid w:val="00010676"/>
    <w:rsid w:val="00023136"/>
    <w:rsid w:val="0002357F"/>
    <w:rsid w:val="00075003"/>
    <w:rsid w:val="000819A7"/>
    <w:rsid w:val="00094DCB"/>
    <w:rsid w:val="000B5F1D"/>
    <w:rsid w:val="00166B74"/>
    <w:rsid w:val="00195AFA"/>
    <w:rsid w:val="001B70C0"/>
    <w:rsid w:val="001C42BF"/>
    <w:rsid w:val="001C4B62"/>
    <w:rsid w:val="00226C69"/>
    <w:rsid w:val="002350DA"/>
    <w:rsid w:val="002578EF"/>
    <w:rsid w:val="003008FA"/>
    <w:rsid w:val="00327412"/>
    <w:rsid w:val="00333010"/>
    <w:rsid w:val="00352CBF"/>
    <w:rsid w:val="003A0DE3"/>
    <w:rsid w:val="003D1FFD"/>
    <w:rsid w:val="003E4F72"/>
    <w:rsid w:val="00410C04"/>
    <w:rsid w:val="00436584"/>
    <w:rsid w:val="0048440E"/>
    <w:rsid w:val="004A03E5"/>
    <w:rsid w:val="004C57E6"/>
    <w:rsid w:val="005070D5"/>
    <w:rsid w:val="00530FEA"/>
    <w:rsid w:val="00563A66"/>
    <w:rsid w:val="00587F8E"/>
    <w:rsid w:val="005C5E39"/>
    <w:rsid w:val="005D0B4A"/>
    <w:rsid w:val="00611583"/>
    <w:rsid w:val="006259A1"/>
    <w:rsid w:val="006272BF"/>
    <w:rsid w:val="00634FA8"/>
    <w:rsid w:val="00655F8C"/>
    <w:rsid w:val="00684D7D"/>
    <w:rsid w:val="006B1C55"/>
    <w:rsid w:val="006D3264"/>
    <w:rsid w:val="007360CC"/>
    <w:rsid w:val="0075132A"/>
    <w:rsid w:val="00754BA3"/>
    <w:rsid w:val="00762CBF"/>
    <w:rsid w:val="007667C2"/>
    <w:rsid w:val="00767F5A"/>
    <w:rsid w:val="0077420A"/>
    <w:rsid w:val="00786085"/>
    <w:rsid w:val="00793903"/>
    <w:rsid w:val="007A3CE3"/>
    <w:rsid w:val="007A6C79"/>
    <w:rsid w:val="007D2229"/>
    <w:rsid w:val="00801A6A"/>
    <w:rsid w:val="008025C3"/>
    <w:rsid w:val="00827E12"/>
    <w:rsid w:val="00832848"/>
    <w:rsid w:val="00887309"/>
    <w:rsid w:val="008F5AB1"/>
    <w:rsid w:val="009218BF"/>
    <w:rsid w:val="009232EA"/>
    <w:rsid w:val="00924085"/>
    <w:rsid w:val="00927713"/>
    <w:rsid w:val="009473D7"/>
    <w:rsid w:val="00970C9D"/>
    <w:rsid w:val="00981DFA"/>
    <w:rsid w:val="00983438"/>
    <w:rsid w:val="009D725E"/>
    <w:rsid w:val="009E6C1B"/>
    <w:rsid w:val="00A322DC"/>
    <w:rsid w:val="00A443FE"/>
    <w:rsid w:val="00A6751D"/>
    <w:rsid w:val="00AC520D"/>
    <w:rsid w:val="00AD0177"/>
    <w:rsid w:val="00B000C9"/>
    <w:rsid w:val="00B03BB2"/>
    <w:rsid w:val="00B21AD0"/>
    <w:rsid w:val="00B22DC2"/>
    <w:rsid w:val="00B23286"/>
    <w:rsid w:val="00B46B1D"/>
    <w:rsid w:val="00BC14DB"/>
    <w:rsid w:val="00C4777A"/>
    <w:rsid w:val="00C7714B"/>
    <w:rsid w:val="00C801FF"/>
    <w:rsid w:val="00C90098"/>
    <w:rsid w:val="00C90D31"/>
    <w:rsid w:val="00C91AFB"/>
    <w:rsid w:val="00C95BDA"/>
    <w:rsid w:val="00CE2F82"/>
    <w:rsid w:val="00CE3E44"/>
    <w:rsid w:val="00D15E63"/>
    <w:rsid w:val="00DB3253"/>
    <w:rsid w:val="00DD0E90"/>
    <w:rsid w:val="00E53368"/>
    <w:rsid w:val="00EA6D7E"/>
    <w:rsid w:val="00ED4479"/>
    <w:rsid w:val="00EF0F7D"/>
    <w:rsid w:val="00F06B0C"/>
    <w:rsid w:val="00F4646C"/>
    <w:rsid w:val="00F62212"/>
    <w:rsid w:val="00F63ECE"/>
    <w:rsid w:val="00F6481B"/>
    <w:rsid w:val="00F72168"/>
    <w:rsid w:val="00F86348"/>
    <w:rsid w:val="00FB7F66"/>
    <w:rsid w:val="00FC2125"/>
    <w:rsid w:val="00F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700DB"/>
  <w15:chartTrackingRefBased/>
  <w15:docId w15:val="{9C001347-728F-4332-A952-54237C4F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A6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7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81DFA"/>
    <w:rPr>
      <w:color w:val="0000FF"/>
      <w:u w:val="single"/>
    </w:rPr>
  </w:style>
  <w:style w:type="paragraph" w:customStyle="1" w:styleId="text-align-justify">
    <w:name w:val="text-align-justify"/>
    <w:basedOn w:val="Normal"/>
    <w:rsid w:val="0033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A443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F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5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0D"/>
  </w:style>
  <w:style w:type="paragraph" w:styleId="Piedepgina">
    <w:name w:val="footer"/>
    <w:basedOn w:val="Normal"/>
    <w:link w:val="PiedepginaCar"/>
    <w:uiPriority w:val="99"/>
    <w:unhideWhenUsed/>
    <w:rsid w:val="00AC5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0D"/>
  </w:style>
  <w:style w:type="paragraph" w:styleId="Textodeglobo">
    <w:name w:val="Balloon Text"/>
    <w:basedOn w:val="Normal"/>
    <w:link w:val="TextodegloboCar"/>
    <w:uiPriority w:val="99"/>
    <w:semiHidden/>
    <w:unhideWhenUsed/>
    <w:rsid w:val="007742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20A"/>
    <w:rPr>
      <w:rFonts w:ascii="Times New Roman" w:hAnsi="Times New Roman" w:cs="Times New Roman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410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87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rau@ifp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ia.crespo@digitales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F36A-8776-4324-B218-2D851873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1159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Planeta Sistemas y Operaciones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Clàudia Grau</dc:creator>
  <cp:keywords/>
  <dc:description/>
  <cp:lastModifiedBy>Patricia Crespo- DigitalEs</cp:lastModifiedBy>
  <cp:revision>4</cp:revision>
  <dcterms:created xsi:type="dcterms:W3CDTF">2020-10-26T10:45:00Z</dcterms:created>
  <dcterms:modified xsi:type="dcterms:W3CDTF">2020-10-26T21:46:00Z</dcterms:modified>
</cp:coreProperties>
</file>