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80BBE" w14:textId="77777777" w:rsidR="00FD4356" w:rsidRPr="00B563BF" w:rsidRDefault="00FD4356" w:rsidP="00FD4356">
      <w:pPr>
        <w:rPr>
          <w:rFonts w:ascii="Myriad Pro" w:hAnsi="Myriad Pro" w:cs="Arial"/>
          <w:b/>
          <w:i/>
          <w:color w:val="595959" w:themeColor="text1" w:themeTint="A6"/>
          <w:sz w:val="24"/>
          <w:u w:val="single"/>
        </w:rPr>
      </w:pPr>
      <w:r w:rsidRPr="00B563BF">
        <w:rPr>
          <w:rFonts w:ascii="Myriad Pro" w:hAnsi="Myriad Pro" w:cs="Arial"/>
          <w:b/>
          <w:i/>
          <w:color w:val="595959" w:themeColor="text1" w:themeTint="A6"/>
          <w:sz w:val="20"/>
          <w:u w:val="single"/>
        </w:rPr>
        <w:t>NOTA DE PRENSA</w:t>
      </w:r>
    </w:p>
    <w:p w14:paraId="0B21E417" w14:textId="77777777" w:rsidR="00FD4356" w:rsidRPr="00FD4356" w:rsidRDefault="00FD4356" w:rsidP="002211D1">
      <w:pPr>
        <w:rPr>
          <w:rFonts w:ascii="Myriad Pro" w:hAnsi="Myriad Pro" w:cs="Arial"/>
          <w:bCs/>
          <w:szCs w:val="14"/>
          <w:u w:val="single"/>
          <w:lang w:val="es"/>
        </w:rPr>
      </w:pPr>
    </w:p>
    <w:p w14:paraId="030E89C6" w14:textId="203D7151" w:rsidR="00E57C51" w:rsidRPr="001D7892" w:rsidRDefault="0082316E" w:rsidP="00A6625E">
      <w:pPr>
        <w:spacing w:line="240" w:lineRule="auto"/>
        <w:jc w:val="center"/>
        <w:rPr>
          <w:rFonts w:ascii="Myriad Pro" w:hAnsi="Myriad Pro" w:cs="Arial"/>
          <w:b/>
          <w:bCs/>
          <w:color w:val="009CA8"/>
          <w:sz w:val="40"/>
          <w:szCs w:val="40"/>
          <w:lang w:val="es"/>
        </w:rPr>
      </w:pPr>
      <w:proofErr w:type="spellStart"/>
      <w:r w:rsidRPr="001D7892">
        <w:rPr>
          <w:rFonts w:ascii="Myriad Pro" w:hAnsi="Myriad Pro" w:cs="Arial"/>
          <w:b/>
          <w:bCs/>
          <w:color w:val="009CA8"/>
          <w:sz w:val="40"/>
          <w:szCs w:val="40"/>
          <w:lang w:val="es"/>
        </w:rPr>
        <w:t>DigitalES</w:t>
      </w:r>
      <w:proofErr w:type="spellEnd"/>
      <w:r w:rsidRPr="001D7892">
        <w:rPr>
          <w:rFonts w:ascii="Myriad Pro" w:hAnsi="Myriad Pro" w:cs="Arial"/>
          <w:b/>
          <w:bCs/>
          <w:color w:val="009CA8"/>
          <w:sz w:val="40"/>
          <w:szCs w:val="40"/>
          <w:lang w:val="es"/>
        </w:rPr>
        <w:t xml:space="preserve"> </w:t>
      </w:r>
      <w:r w:rsidR="002D4E5D" w:rsidRPr="001D7892">
        <w:rPr>
          <w:rFonts w:ascii="Myriad Pro" w:hAnsi="Myriad Pro" w:cs="Arial"/>
          <w:b/>
          <w:bCs/>
          <w:color w:val="009CA8"/>
          <w:sz w:val="40"/>
          <w:szCs w:val="40"/>
          <w:lang w:val="es"/>
        </w:rPr>
        <w:t xml:space="preserve">propone tres </w:t>
      </w:r>
      <w:r w:rsidR="0082531E" w:rsidRPr="001D7892">
        <w:rPr>
          <w:rFonts w:ascii="Myriad Pro" w:hAnsi="Myriad Pro" w:cs="Arial"/>
          <w:b/>
          <w:bCs/>
          <w:color w:val="009CA8"/>
          <w:sz w:val="40"/>
          <w:szCs w:val="40"/>
          <w:lang w:val="es"/>
        </w:rPr>
        <w:t>P</w:t>
      </w:r>
      <w:r w:rsidR="002D4E5D" w:rsidRPr="001D7892">
        <w:rPr>
          <w:rFonts w:ascii="Myriad Pro" w:hAnsi="Myriad Pro" w:cs="Arial"/>
          <w:b/>
          <w:bCs/>
          <w:color w:val="009CA8"/>
          <w:sz w:val="40"/>
          <w:szCs w:val="40"/>
          <w:lang w:val="es"/>
        </w:rPr>
        <w:t xml:space="preserve">lanes </w:t>
      </w:r>
      <w:r w:rsidR="0082531E" w:rsidRPr="001D7892">
        <w:rPr>
          <w:rFonts w:ascii="Myriad Pro" w:hAnsi="Myriad Pro" w:cs="Arial"/>
          <w:b/>
          <w:bCs/>
          <w:color w:val="009CA8"/>
          <w:sz w:val="40"/>
          <w:szCs w:val="40"/>
          <w:lang w:val="es"/>
        </w:rPr>
        <w:t>G</w:t>
      </w:r>
      <w:r w:rsidR="002D4E5D" w:rsidRPr="001D7892">
        <w:rPr>
          <w:rFonts w:ascii="Myriad Pro" w:hAnsi="Myriad Pro" w:cs="Arial"/>
          <w:b/>
          <w:bCs/>
          <w:color w:val="009CA8"/>
          <w:sz w:val="40"/>
          <w:szCs w:val="40"/>
          <w:lang w:val="es"/>
        </w:rPr>
        <w:t>enerales para digitalizar la salud, la educación y la administración</w:t>
      </w:r>
      <w:r w:rsidR="00A06342">
        <w:rPr>
          <w:rFonts w:ascii="Myriad Pro" w:hAnsi="Myriad Pro" w:cs="Arial"/>
          <w:b/>
          <w:bCs/>
          <w:color w:val="009CA8"/>
          <w:sz w:val="40"/>
          <w:szCs w:val="40"/>
          <w:lang w:val="es"/>
        </w:rPr>
        <w:t xml:space="preserve"> y afrontar los retos de la era post-COVID19</w:t>
      </w:r>
      <w:r w:rsidR="002D4E5D" w:rsidRPr="001D7892">
        <w:rPr>
          <w:rFonts w:ascii="Myriad Pro" w:hAnsi="Myriad Pro" w:cs="Arial"/>
          <w:b/>
          <w:bCs/>
          <w:color w:val="009CA8"/>
          <w:sz w:val="40"/>
          <w:szCs w:val="40"/>
          <w:lang w:val="es"/>
        </w:rPr>
        <w:t xml:space="preserve">  </w:t>
      </w:r>
    </w:p>
    <w:p w14:paraId="45B55FAC" w14:textId="77777777" w:rsidR="00A85E8A" w:rsidRPr="00661F6E" w:rsidRDefault="00A85E8A" w:rsidP="00A85E8A">
      <w:pPr>
        <w:pStyle w:val="Prrafodelista"/>
        <w:tabs>
          <w:tab w:val="left" w:pos="5152"/>
        </w:tabs>
        <w:spacing w:line="276" w:lineRule="auto"/>
        <w:rPr>
          <w:rFonts w:ascii="Myriad Pro" w:hAnsi="Myriad Pro" w:cs="Arial"/>
          <w:b/>
          <w:bCs/>
          <w:szCs w:val="21"/>
        </w:rPr>
      </w:pPr>
    </w:p>
    <w:p w14:paraId="16C098C4" w14:textId="4405AC7E" w:rsidR="0047729B" w:rsidRPr="00995F1A" w:rsidRDefault="008A3B83" w:rsidP="00BA5F4F">
      <w:pPr>
        <w:pStyle w:val="Prrafodelista"/>
        <w:numPr>
          <w:ilvl w:val="0"/>
          <w:numId w:val="11"/>
        </w:numPr>
        <w:tabs>
          <w:tab w:val="left" w:pos="5152"/>
        </w:tabs>
        <w:spacing w:after="0" w:line="276" w:lineRule="auto"/>
        <w:ind w:left="357" w:hanging="357"/>
        <w:jc w:val="both"/>
      </w:pPr>
      <w:proofErr w:type="spellStart"/>
      <w:r w:rsidRPr="00995F1A">
        <w:rPr>
          <w:rFonts w:ascii="Myriad Pro" w:hAnsi="Myriad Pro" w:cs="Arial"/>
          <w:szCs w:val="21"/>
        </w:rPr>
        <w:t>DigitalES</w:t>
      </w:r>
      <w:proofErr w:type="spellEnd"/>
      <w:r w:rsidRPr="00995F1A">
        <w:rPr>
          <w:rFonts w:ascii="Myriad Pro" w:hAnsi="Myriad Pro" w:cs="Arial"/>
          <w:szCs w:val="21"/>
        </w:rPr>
        <w:t xml:space="preserve"> elabora una guía de propuestas a corto y medio plazo para ayudar a la recuperación económica del país </w:t>
      </w:r>
    </w:p>
    <w:p w14:paraId="3E6A86AA" w14:textId="77777777" w:rsidR="00281D59" w:rsidRPr="00995F1A" w:rsidRDefault="00281D59" w:rsidP="00281D59">
      <w:pPr>
        <w:pStyle w:val="Prrafodelista"/>
        <w:tabs>
          <w:tab w:val="left" w:pos="5152"/>
        </w:tabs>
        <w:spacing w:after="0" w:line="276" w:lineRule="auto"/>
        <w:ind w:left="357"/>
        <w:jc w:val="both"/>
      </w:pPr>
    </w:p>
    <w:p w14:paraId="2EBDF9CD" w14:textId="399CB219" w:rsidR="00CB40C4" w:rsidRPr="00995F1A" w:rsidRDefault="00FD4356" w:rsidP="002038CB">
      <w:pPr>
        <w:pStyle w:val="Prrafodelista"/>
        <w:numPr>
          <w:ilvl w:val="0"/>
          <w:numId w:val="11"/>
        </w:numPr>
        <w:spacing w:line="276" w:lineRule="auto"/>
        <w:jc w:val="both"/>
        <w:rPr>
          <w:rFonts w:ascii="Myriad Pro" w:hAnsi="Myriad Pro" w:cs="Arial"/>
          <w:szCs w:val="21"/>
        </w:rPr>
      </w:pPr>
      <w:r>
        <w:rPr>
          <w:rFonts w:ascii="Myriad Pro" w:hAnsi="Myriad Pro" w:cs="Arial"/>
          <w:szCs w:val="21"/>
        </w:rPr>
        <w:t>P</w:t>
      </w:r>
      <w:r w:rsidR="008A3B83" w:rsidRPr="00995F1A">
        <w:rPr>
          <w:rFonts w:ascii="Myriad Pro" w:hAnsi="Myriad Pro" w:cs="Arial"/>
          <w:szCs w:val="21"/>
        </w:rPr>
        <w:t xml:space="preserve">ropone actuar en el ámbito fiscal para fomentar las inversiones en infraestructuras digitales </w:t>
      </w:r>
    </w:p>
    <w:p w14:paraId="4924F1BB" w14:textId="77777777" w:rsidR="00CB40C4" w:rsidRPr="00995F1A" w:rsidRDefault="00CB40C4" w:rsidP="00CB40C4">
      <w:pPr>
        <w:pStyle w:val="Prrafodelista"/>
        <w:rPr>
          <w:rFonts w:ascii="Myriad Pro" w:hAnsi="Myriad Pro" w:cs="Arial"/>
          <w:szCs w:val="21"/>
        </w:rPr>
      </w:pPr>
    </w:p>
    <w:p w14:paraId="2370BE80" w14:textId="58C2A5CA" w:rsidR="0062027E" w:rsidRPr="00995F1A" w:rsidRDefault="00BB557E" w:rsidP="0062027E">
      <w:pPr>
        <w:pStyle w:val="Prrafodelista"/>
        <w:numPr>
          <w:ilvl w:val="0"/>
          <w:numId w:val="11"/>
        </w:numPr>
        <w:tabs>
          <w:tab w:val="left" w:pos="5152"/>
        </w:tabs>
        <w:spacing w:after="0" w:line="276" w:lineRule="auto"/>
        <w:ind w:left="357" w:hanging="357"/>
        <w:jc w:val="both"/>
        <w:rPr>
          <w:rFonts w:ascii="Myriad Pro" w:hAnsi="Myriad Pro" w:cs="Arial"/>
          <w:szCs w:val="21"/>
        </w:rPr>
      </w:pPr>
      <w:r>
        <w:rPr>
          <w:rFonts w:ascii="Myriad Pro" w:hAnsi="Myriad Pro" w:cs="Arial"/>
          <w:szCs w:val="21"/>
        </w:rPr>
        <w:t xml:space="preserve"> </w:t>
      </w:r>
      <w:r w:rsidR="001D7892" w:rsidRPr="00995F1A">
        <w:rPr>
          <w:rFonts w:ascii="Myriad Pro" w:hAnsi="Myriad Pro" w:cs="Arial"/>
          <w:szCs w:val="21"/>
        </w:rPr>
        <w:t xml:space="preserve">Pide </w:t>
      </w:r>
      <w:r w:rsidR="001D7892" w:rsidRPr="00995F1A">
        <w:rPr>
          <w:rFonts w:ascii="Myriad Pro" w:hAnsi="Myriad Pro" w:cs="Arial"/>
          <w:szCs w:val="21"/>
        </w:rPr>
        <w:t xml:space="preserve">la creación de un </w:t>
      </w:r>
      <w:proofErr w:type="spellStart"/>
      <w:r w:rsidR="001D7892" w:rsidRPr="00995F1A">
        <w:rPr>
          <w:rFonts w:ascii="Myriad Pro" w:hAnsi="Myriad Pro" w:cs="Arial"/>
          <w:szCs w:val="21"/>
        </w:rPr>
        <w:t>big</w:t>
      </w:r>
      <w:proofErr w:type="spellEnd"/>
      <w:r w:rsidR="001D7892" w:rsidRPr="00995F1A">
        <w:rPr>
          <w:rFonts w:ascii="Myriad Pro" w:hAnsi="Myriad Pro" w:cs="Arial"/>
          <w:szCs w:val="21"/>
        </w:rPr>
        <w:t xml:space="preserve"> data sanitario a nivel nacional, impulsado por el Ministerio de Sanidad con la participación de todas las comunidades autónomas</w:t>
      </w:r>
    </w:p>
    <w:p w14:paraId="11AFA32A" w14:textId="77777777" w:rsidR="001D7892" w:rsidRPr="00995F1A" w:rsidRDefault="001D7892" w:rsidP="001D7892">
      <w:pPr>
        <w:pStyle w:val="Prrafodelista"/>
        <w:rPr>
          <w:rFonts w:ascii="Myriad Pro" w:hAnsi="Myriad Pro" w:cs="Arial"/>
          <w:szCs w:val="21"/>
        </w:rPr>
      </w:pPr>
    </w:p>
    <w:p w14:paraId="47E4CAB4" w14:textId="3514EBB2" w:rsidR="001D7892" w:rsidRPr="00995F1A" w:rsidRDefault="001D7892" w:rsidP="001D7892">
      <w:pPr>
        <w:pStyle w:val="Prrafodelista"/>
        <w:numPr>
          <w:ilvl w:val="0"/>
          <w:numId w:val="11"/>
        </w:numPr>
        <w:spacing w:after="40"/>
        <w:jc w:val="both"/>
        <w:rPr>
          <w:rFonts w:ascii="Myriad Pro" w:hAnsi="Myriad Pro"/>
        </w:rPr>
      </w:pPr>
      <w:r w:rsidRPr="00995F1A">
        <w:rPr>
          <w:rFonts w:ascii="Myriad Pro" w:hAnsi="Myriad Pro" w:cs="Arial"/>
          <w:szCs w:val="21"/>
        </w:rPr>
        <w:t>El Plan General de E-Administración contempla la implantación de una Plataforma nacional, única, innovadora e integradora de servicios públicos 4.0, financiada por la administración y abierta a las empresas y a la ciudadanía</w:t>
      </w:r>
    </w:p>
    <w:p w14:paraId="52B647CB" w14:textId="77777777" w:rsidR="00F74631" w:rsidRPr="001D7892" w:rsidRDefault="00F74631" w:rsidP="001D7892">
      <w:pPr>
        <w:pStyle w:val="Prrafodelista"/>
        <w:tabs>
          <w:tab w:val="left" w:pos="5152"/>
        </w:tabs>
        <w:spacing w:after="0" w:line="276" w:lineRule="auto"/>
        <w:ind w:left="357"/>
        <w:jc w:val="both"/>
        <w:rPr>
          <w:rFonts w:ascii="Myriad Pro" w:hAnsi="Myriad Pro" w:cs="Arial"/>
          <w:b/>
          <w:bCs/>
          <w:szCs w:val="21"/>
        </w:rPr>
      </w:pPr>
    </w:p>
    <w:p w14:paraId="3082B095" w14:textId="2B8B4504" w:rsidR="002D4E5D" w:rsidRPr="00A6131B" w:rsidRDefault="00F76785" w:rsidP="002D4E5D">
      <w:pPr>
        <w:spacing w:line="240" w:lineRule="auto"/>
        <w:jc w:val="both"/>
        <w:rPr>
          <w:rFonts w:ascii="Myriad Pro" w:hAnsi="Myriad Pro"/>
        </w:rPr>
      </w:pPr>
      <w:r w:rsidRPr="00661F6E">
        <w:rPr>
          <w:rFonts w:ascii="Myriad Pro" w:hAnsi="Myriad Pro"/>
          <w:b/>
          <w:bCs/>
        </w:rPr>
        <w:t xml:space="preserve">Madrid, </w:t>
      </w:r>
      <w:r w:rsidR="00AC57B6">
        <w:rPr>
          <w:rFonts w:ascii="Myriad Pro" w:hAnsi="Myriad Pro"/>
          <w:b/>
          <w:bCs/>
        </w:rPr>
        <w:t xml:space="preserve">20 </w:t>
      </w:r>
      <w:r w:rsidR="003F3996">
        <w:rPr>
          <w:rFonts w:ascii="Myriad Pro" w:hAnsi="Myriad Pro"/>
          <w:b/>
          <w:bCs/>
        </w:rPr>
        <w:t>may</w:t>
      </w:r>
      <w:r w:rsidR="00CA72BC">
        <w:rPr>
          <w:rFonts w:ascii="Myriad Pro" w:hAnsi="Myriad Pro"/>
          <w:b/>
          <w:bCs/>
        </w:rPr>
        <w:t>o</w:t>
      </w:r>
      <w:r w:rsidR="00F971ED" w:rsidRPr="00661F6E">
        <w:rPr>
          <w:rFonts w:ascii="Myriad Pro" w:hAnsi="Myriad Pro"/>
          <w:b/>
          <w:bCs/>
        </w:rPr>
        <w:t xml:space="preserve"> 2020</w:t>
      </w:r>
      <w:r w:rsidRPr="00661F6E">
        <w:rPr>
          <w:rFonts w:ascii="Myriad Pro" w:hAnsi="Myriad Pro"/>
          <w:b/>
          <w:bCs/>
        </w:rPr>
        <w:t>.-</w:t>
      </w:r>
      <w:r w:rsidRPr="00661F6E">
        <w:rPr>
          <w:rFonts w:ascii="Myriad Pro" w:hAnsi="Myriad Pro"/>
        </w:rPr>
        <w:t xml:space="preserve"> </w:t>
      </w:r>
      <w:r w:rsidR="002D4E5D">
        <w:rPr>
          <w:rFonts w:ascii="Myriad Pro" w:hAnsi="Myriad Pro"/>
        </w:rPr>
        <w:t>L</w:t>
      </w:r>
      <w:r w:rsidR="002934DE">
        <w:rPr>
          <w:rFonts w:ascii="Myriad Pro" w:hAnsi="Myriad Pro"/>
        </w:rPr>
        <w:t xml:space="preserve">a </w:t>
      </w:r>
      <w:r w:rsidRPr="00661F6E">
        <w:rPr>
          <w:rFonts w:ascii="Myriad Pro" w:hAnsi="Myriad Pro"/>
          <w:b/>
          <w:bCs/>
        </w:rPr>
        <w:t>Asociación Española para la Digitalización,</w:t>
      </w:r>
      <w:r w:rsidR="001A68CC">
        <w:rPr>
          <w:rFonts w:ascii="Myriad Pro" w:hAnsi="Myriad Pro"/>
          <w:b/>
          <w:bCs/>
        </w:rPr>
        <w:t xml:space="preserve"> </w:t>
      </w:r>
      <w:r w:rsidRPr="00661F6E">
        <w:rPr>
          <w:rFonts w:ascii="Myriad Pro" w:hAnsi="Myriad Pro"/>
          <w:b/>
          <w:bCs/>
        </w:rPr>
        <w:t>DigitalES</w:t>
      </w:r>
      <w:r w:rsidRPr="00661F6E">
        <w:rPr>
          <w:rFonts w:ascii="Myriad Pro" w:hAnsi="Myriad Pro"/>
        </w:rPr>
        <w:t xml:space="preserve">, patronal del sector </w:t>
      </w:r>
      <w:r w:rsidRPr="001F669D">
        <w:rPr>
          <w:rFonts w:ascii="Myriad Pro" w:hAnsi="Myriad Pro"/>
        </w:rPr>
        <w:t xml:space="preserve">tecnológico, </w:t>
      </w:r>
      <w:r w:rsidR="002D4E5D">
        <w:rPr>
          <w:rFonts w:ascii="Myriad Pro" w:hAnsi="Myriad Pro"/>
        </w:rPr>
        <w:t xml:space="preserve">ha elaborado una guía de propuestas en la </w:t>
      </w:r>
      <w:r w:rsidR="002D4E5D" w:rsidRPr="00A6131B">
        <w:rPr>
          <w:rFonts w:ascii="Myriad Pro" w:hAnsi="Myriad Pro"/>
        </w:rPr>
        <w:t xml:space="preserve">que, bajo el nombre </w:t>
      </w:r>
      <w:r w:rsidR="002D4E5D" w:rsidRPr="00A6131B">
        <w:rPr>
          <w:rFonts w:ascii="Myriad Pro" w:hAnsi="Myriad Pro"/>
          <w:b/>
          <w:bCs/>
        </w:rPr>
        <w:t>“La digitalización en la era post-COVID19. Hacia una reconstrucción y transformación real”</w:t>
      </w:r>
      <w:r w:rsidR="009F2FD7">
        <w:rPr>
          <w:rFonts w:ascii="Myriad Pro" w:hAnsi="Myriad Pro"/>
          <w:b/>
          <w:bCs/>
        </w:rPr>
        <w:t>,</w:t>
      </w:r>
      <w:r w:rsidR="002D4E5D" w:rsidRPr="00A6131B">
        <w:rPr>
          <w:rFonts w:ascii="Myriad Pro" w:hAnsi="Myriad Pro"/>
        </w:rPr>
        <w:t xml:space="preserve"> ofrece un análisis de los factores que determinarán la situación post-pandemia y una serie de medidas a corto y medio plazo que ayuden a la recuperación del país</w:t>
      </w:r>
      <w:r w:rsidR="00FD4356">
        <w:rPr>
          <w:rFonts w:ascii="Myriad Pro" w:hAnsi="Myriad Pro"/>
        </w:rPr>
        <w:t xml:space="preserve"> y a estar </w:t>
      </w:r>
      <w:r w:rsidR="00FD4356" w:rsidRPr="00FD4356">
        <w:rPr>
          <w:rFonts w:ascii="Myriad Pro" w:hAnsi="Myriad Pro"/>
        </w:rPr>
        <w:t>mejor preparados para afrontar riesgos y situaciones como la que vivimos.</w:t>
      </w:r>
    </w:p>
    <w:p w14:paraId="77E3F467" w14:textId="75479E73" w:rsidR="0082531E" w:rsidRPr="00A6131B" w:rsidRDefault="002D4E5D" w:rsidP="002D4E5D">
      <w:pPr>
        <w:spacing w:line="240" w:lineRule="auto"/>
        <w:jc w:val="both"/>
        <w:rPr>
          <w:rFonts w:ascii="Myriad Pro" w:hAnsi="Myriad Pro"/>
        </w:rPr>
      </w:pPr>
      <w:r w:rsidRPr="00A6131B">
        <w:rPr>
          <w:rFonts w:ascii="Myriad Pro" w:hAnsi="Myriad Pro"/>
        </w:rPr>
        <w:t>Entre estas medidas está promover soluciones digitales</w:t>
      </w:r>
      <w:r w:rsidRPr="00A6131B">
        <w:rPr>
          <w:rFonts w:ascii="Myriad Pro" w:hAnsi="Myriad Pro"/>
        </w:rPr>
        <w:t xml:space="preserve"> I</w:t>
      </w:r>
      <w:proofErr w:type="spellStart"/>
      <w:r w:rsidRPr="00A6131B">
        <w:rPr>
          <w:rFonts w:ascii="Myriad Pro" w:hAnsi="Myriad Pro"/>
        </w:rPr>
        <w:t>oT</w:t>
      </w:r>
      <w:proofErr w:type="spellEnd"/>
      <w:r w:rsidRPr="00A6131B">
        <w:rPr>
          <w:rFonts w:ascii="Myriad Pro" w:hAnsi="Myriad Pro"/>
        </w:rPr>
        <w:t xml:space="preserve"> y </w:t>
      </w:r>
      <w:proofErr w:type="spellStart"/>
      <w:r w:rsidRPr="00A6131B">
        <w:rPr>
          <w:rFonts w:ascii="Myriad Pro" w:hAnsi="Myriad Pro"/>
        </w:rPr>
        <w:t>big</w:t>
      </w:r>
      <w:proofErr w:type="spellEnd"/>
      <w:r w:rsidRPr="00A6131B">
        <w:rPr>
          <w:rFonts w:ascii="Myriad Pro" w:hAnsi="Myriad Pro"/>
        </w:rPr>
        <w:t xml:space="preserve"> data basados en redes móviles para </w:t>
      </w:r>
      <w:r w:rsidRPr="009F2FD7">
        <w:rPr>
          <w:rFonts w:ascii="Myriad Pro" w:hAnsi="Myriad Pro"/>
          <w:b/>
          <w:bCs/>
        </w:rPr>
        <w:t>controlar la pandemia</w:t>
      </w:r>
      <w:r w:rsidRPr="00A6131B">
        <w:rPr>
          <w:rFonts w:ascii="Myriad Pro" w:hAnsi="Myriad Pro"/>
        </w:rPr>
        <w:t>, incentivos fiscales para facilitar el despliegue de redes y la inversión en infraestructuras</w:t>
      </w:r>
      <w:r w:rsidR="0082531E" w:rsidRPr="00A6131B">
        <w:rPr>
          <w:rFonts w:ascii="Myriad Pro" w:hAnsi="Myriad Pro"/>
        </w:rPr>
        <w:t xml:space="preserve">, </w:t>
      </w:r>
      <w:r w:rsidR="0082531E" w:rsidRPr="008A3B83">
        <w:rPr>
          <w:rFonts w:ascii="Myriad Pro" w:hAnsi="Myriad Pro"/>
          <w:b/>
          <w:bCs/>
        </w:rPr>
        <w:t>evitar la imposición de nuevas figuras fiscales</w:t>
      </w:r>
      <w:r w:rsidR="0082531E" w:rsidRPr="00A6131B">
        <w:rPr>
          <w:rFonts w:ascii="Myriad Pro" w:hAnsi="Myriad Pro"/>
        </w:rPr>
        <w:t xml:space="preserve"> o la p</w:t>
      </w:r>
      <w:r w:rsidR="0082531E" w:rsidRPr="00A6131B">
        <w:rPr>
          <w:rFonts w:ascii="Myriad Pro" w:hAnsi="Myriad Pro"/>
        </w:rPr>
        <w:t xml:space="preserve">uesta en marcha de “Programas de Talento Digital” con el objetivo de </w:t>
      </w:r>
      <w:r w:rsidR="0082531E" w:rsidRPr="008A3B83">
        <w:rPr>
          <w:rFonts w:ascii="Myriad Pro" w:hAnsi="Myriad Pro"/>
          <w:b/>
          <w:bCs/>
        </w:rPr>
        <w:t>impulsar la formación</w:t>
      </w:r>
      <w:r w:rsidR="0082531E" w:rsidRPr="00A6131B">
        <w:rPr>
          <w:rFonts w:ascii="Myriad Pro" w:hAnsi="Myriad Pro"/>
        </w:rPr>
        <w:t xml:space="preserve"> de personas desempleadas o en situación de ERTE y facilitar su acceso al nuevo mercado laboral emergente, basado en la tecnología y las competencias digitales</w:t>
      </w:r>
      <w:r w:rsidR="0082531E" w:rsidRPr="00A6131B">
        <w:rPr>
          <w:rFonts w:ascii="Myriad Pro" w:hAnsi="Myriad Pro"/>
        </w:rPr>
        <w:t>.</w:t>
      </w:r>
    </w:p>
    <w:p w14:paraId="5796911F" w14:textId="19DF091D" w:rsidR="0082531E" w:rsidRPr="00A6131B" w:rsidRDefault="0082531E" w:rsidP="002D4E5D">
      <w:pPr>
        <w:spacing w:line="240" w:lineRule="auto"/>
        <w:jc w:val="both"/>
        <w:rPr>
          <w:rFonts w:ascii="Myriad Pro" w:hAnsi="Myriad Pro"/>
        </w:rPr>
      </w:pPr>
      <w:r w:rsidRPr="00A6131B">
        <w:rPr>
          <w:rFonts w:ascii="Myriad Pro" w:hAnsi="Myriad Pro"/>
        </w:rPr>
        <w:t xml:space="preserve">Se propone asimismo una modernización de las políticas públicas, con tres grandes Planes Generales para la E-Salud, la E-Educación y la E-Administración, acompañados de un </w:t>
      </w:r>
      <w:r w:rsidRPr="008A3B83">
        <w:rPr>
          <w:rFonts w:ascii="Myriad Pro" w:hAnsi="Myriad Pro"/>
          <w:b/>
          <w:bCs/>
        </w:rPr>
        <w:t>Plan General de Ciberseguridad</w:t>
      </w:r>
      <w:r w:rsidR="00A6131B" w:rsidRPr="00A6131B">
        <w:rPr>
          <w:rFonts w:ascii="Myriad Pro" w:hAnsi="Myriad Pro"/>
        </w:rPr>
        <w:t xml:space="preserve">. </w:t>
      </w:r>
    </w:p>
    <w:p w14:paraId="0460D767" w14:textId="02A11891" w:rsidR="00A6131B" w:rsidRDefault="00A6131B" w:rsidP="002D4E5D">
      <w:pPr>
        <w:spacing w:line="240" w:lineRule="auto"/>
        <w:jc w:val="both"/>
        <w:rPr>
          <w:rFonts w:ascii="Myriad Pro" w:hAnsi="Myriad Pro"/>
        </w:rPr>
      </w:pPr>
      <w:r w:rsidRPr="00A6131B">
        <w:rPr>
          <w:rFonts w:ascii="Myriad Pro" w:hAnsi="Myriad Pro"/>
        </w:rPr>
        <w:t xml:space="preserve">Junto a todo ello, y entre otras medidas, se aboga por el uso de la tecnología para promocionar dentro y fuera de España el turismo, uno de los sectores más afectados. </w:t>
      </w:r>
    </w:p>
    <w:p w14:paraId="7938355C" w14:textId="29352B8B" w:rsidR="00A6131B" w:rsidRPr="001D7892" w:rsidRDefault="00A6131B" w:rsidP="002D4E5D">
      <w:pPr>
        <w:spacing w:line="240" w:lineRule="auto"/>
        <w:jc w:val="both"/>
        <w:rPr>
          <w:rFonts w:ascii="Myriad Pro" w:hAnsi="Myriad Pro" w:cs="Tahoma"/>
          <w:bCs/>
          <w:color w:val="009CA8"/>
          <w:sz w:val="28"/>
          <w:szCs w:val="28"/>
        </w:rPr>
      </w:pPr>
      <w:r w:rsidRPr="001D7892">
        <w:rPr>
          <w:rFonts w:ascii="Myriad Pro" w:hAnsi="Myriad Pro" w:cs="Tahoma"/>
          <w:bCs/>
          <w:color w:val="009CA8"/>
          <w:sz w:val="28"/>
          <w:szCs w:val="28"/>
        </w:rPr>
        <w:t>Un sector fundamental en la crisis del COVID-19</w:t>
      </w:r>
    </w:p>
    <w:p w14:paraId="77D4361B" w14:textId="48FDF230" w:rsidR="00A6131B" w:rsidRDefault="00A6131B" w:rsidP="002D4E5D">
      <w:pPr>
        <w:spacing w:line="240" w:lineRule="auto"/>
        <w:jc w:val="both"/>
        <w:rPr>
          <w:rFonts w:ascii="Myriad Pro" w:hAnsi="Myriad Pro"/>
        </w:rPr>
      </w:pPr>
      <w:r w:rsidRPr="00A6131B">
        <w:rPr>
          <w:rFonts w:ascii="Myriad Pro" w:hAnsi="Myriad Pro"/>
        </w:rPr>
        <w:t>El sector digital y de las telecomunicaciones ha tenido en España un papel fundamental desde el inicio de la crisis provocada por el COVID-19. Se ha conseguido sostener</w:t>
      </w:r>
      <w:r w:rsidR="00BB557E">
        <w:rPr>
          <w:rFonts w:ascii="Myriad Pro" w:hAnsi="Myriad Pro"/>
        </w:rPr>
        <w:t>, gracias al gran trabajo realizado y a la calidad de las infraestructuras en nuestro país,</w:t>
      </w:r>
      <w:r w:rsidRPr="00A6131B">
        <w:rPr>
          <w:rFonts w:ascii="Myriad Pro" w:hAnsi="Myriad Pro"/>
        </w:rPr>
        <w:t xml:space="preserve"> la actividad</w:t>
      </w:r>
      <w:r w:rsidR="00BB557E">
        <w:rPr>
          <w:rFonts w:ascii="Myriad Pro" w:hAnsi="Myriad Pro"/>
        </w:rPr>
        <w:t xml:space="preserve"> </w:t>
      </w:r>
      <w:r w:rsidRPr="00A6131B">
        <w:rPr>
          <w:rFonts w:ascii="Myriad Pro" w:hAnsi="Myriad Pro"/>
        </w:rPr>
        <w:t>de muchas empresas y de sectores críticos</w:t>
      </w:r>
      <w:r>
        <w:rPr>
          <w:rFonts w:ascii="Myriad Pro" w:hAnsi="Myriad Pro"/>
        </w:rPr>
        <w:t xml:space="preserve">. </w:t>
      </w:r>
    </w:p>
    <w:p w14:paraId="21CEAD4C" w14:textId="5140F7AC" w:rsidR="001D7892" w:rsidRPr="008A3B83" w:rsidRDefault="00A6131B" w:rsidP="002D4E5D">
      <w:pPr>
        <w:spacing w:line="240" w:lineRule="auto"/>
        <w:jc w:val="both"/>
        <w:rPr>
          <w:rFonts w:ascii="Myriad Pro" w:hAnsi="Myriad Pro"/>
        </w:rPr>
      </w:pPr>
      <w:r>
        <w:rPr>
          <w:rFonts w:ascii="Myriad Pro" w:hAnsi="Myriad Pro"/>
        </w:rPr>
        <w:lastRenderedPageBreak/>
        <w:t>S</w:t>
      </w:r>
      <w:r w:rsidRPr="00A6131B">
        <w:rPr>
          <w:rFonts w:ascii="Myriad Pro" w:hAnsi="Myriad Pro"/>
        </w:rPr>
        <w:t>e ha superado, y con nota, e</w:t>
      </w:r>
      <w:r>
        <w:rPr>
          <w:rFonts w:ascii="Myriad Pro" w:hAnsi="Myriad Pro"/>
        </w:rPr>
        <w:t>l</w:t>
      </w:r>
      <w:r w:rsidRPr="00A6131B">
        <w:rPr>
          <w:rFonts w:ascii="Myriad Pro" w:hAnsi="Myriad Pro"/>
        </w:rPr>
        <w:t xml:space="preserve"> test de carga y resistencia por parte de todos los actores involucrados y se ha constatado un uso generalizado de la tecnología sin precedentes. Todo ello ha permitido visualizar al sector como un servicio esencial y un pilar de la socieda</w:t>
      </w:r>
      <w:r>
        <w:rPr>
          <w:rFonts w:ascii="Myriad Pro" w:hAnsi="Myriad Pro"/>
        </w:rPr>
        <w:t xml:space="preserve">d. </w:t>
      </w:r>
    </w:p>
    <w:p w14:paraId="0A23EC25" w14:textId="5DA967E0" w:rsidR="00A6131B" w:rsidRPr="001D7892" w:rsidRDefault="00A6131B" w:rsidP="002D4E5D">
      <w:pPr>
        <w:spacing w:line="240" w:lineRule="auto"/>
        <w:jc w:val="both"/>
        <w:rPr>
          <w:rFonts w:ascii="Myriad Pro" w:hAnsi="Myriad Pro" w:cs="Tahoma"/>
          <w:bCs/>
          <w:color w:val="009CA8"/>
          <w:sz w:val="28"/>
          <w:szCs w:val="28"/>
        </w:rPr>
      </w:pPr>
      <w:r w:rsidRPr="001D7892">
        <w:rPr>
          <w:rFonts w:ascii="Myriad Pro" w:hAnsi="Myriad Pro" w:cs="Tahoma"/>
          <w:bCs/>
          <w:color w:val="009CA8"/>
          <w:sz w:val="28"/>
          <w:szCs w:val="28"/>
        </w:rPr>
        <w:t xml:space="preserve">Factores que determinarán la situación post-pandemia </w:t>
      </w:r>
    </w:p>
    <w:p w14:paraId="1C6D64DF" w14:textId="33571BE3" w:rsidR="00A6131B" w:rsidRPr="008A3B83" w:rsidRDefault="00A6131B" w:rsidP="002D4E5D">
      <w:pPr>
        <w:spacing w:line="240" w:lineRule="auto"/>
        <w:jc w:val="both"/>
        <w:rPr>
          <w:rFonts w:ascii="Myriad Pro" w:hAnsi="Myriad Pro"/>
        </w:rPr>
      </w:pPr>
      <w:r w:rsidRPr="008A3B83">
        <w:rPr>
          <w:rFonts w:ascii="Myriad Pro" w:hAnsi="Myriad Pro"/>
        </w:rPr>
        <w:t>El sector digital no es indemne a la fuerte caída de ingresos, de hasta un 50% dependiendo del subsector y la empresa, por el desplome de la demanda a nivel macro</w:t>
      </w:r>
      <w:r w:rsidRPr="008A3B83">
        <w:rPr>
          <w:rFonts w:ascii="Myriad Pro" w:hAnsi="Myriad Pro"/>
        </w:rPr>
        <w:t>. Junto a ello se espera un</w:t>
      </w:r>
      <w:r w:rsidR="00F42F08" w:rsidRPr="008A3B83">
        <w:rPr>
          <w:rFonts w:ascii="Myriad Pro" w:hAnsi="Myriad Pro"/>
        </w:rPr>
        <w:t xml:space="preserve"> aumento de la morosidad e impacto en la liquidez de las compañías, el parón de proyectos de consultoría e inversión y la congelación de la contratación pública. </w:t>
      </w:r>
    </w:p>
    <w:p w14:paraId="184893B4" w14:textId="402FD7A5" w:rsidR="00F42F08" w:rsidRPr="001D7892" w:rsidRDefault="00F42F08" w:rsidP="002D4E5D">
      <w:pPr>
        <w:spacing w:line="240" w:lineRule="auto"/>
        <w:jc w:val="both"/>
        <w:rPr>
          <w:rFonts w:ascii="Myriad Pro" w:hAnsi="Myriad Pro" w:cs="Tahoma"/>
          <w:bCs/>
          <w:color w:val="009CA8"/>
          <w:sz w:val="28"/>
          <w:szCs w:val="28"/>
        </w:rPr>
      </w:pPr>
      <w:r w:rsidRPr="001D7892">
        <w:rPr>
          <w:rFonts w:ascii="Myriad Pro" w:hAnsi="Myriad Pro" w:cs="Tahoma"/>
          <w:bCs/>
          <w:color w:val="009CA8"/>
          <w:sz w:val="28"/>
          <w:szCs w:val="28"/>
        </w:rPr>
        <w:t xml:space="preserve">Medidas a corto plazo </w:t>
      </w:r>
    </w:p>
    <w:p w14:paraId="0670AF15" w14:textId="58A6CEAA" w:rsidR="00F42F08" w:rsidRPr="008A3B83" w:rsidRDefault="00BB557E" w:rsidP="002D2D3F">
      <w:pPr>
        <w:spacing w:line="240" w:lineRule="auto"/>
        <w:jc w:val="both"/>
        <w:rPr>
          <w:rFonts w:ascii="Myriad Pro" w:hAnsi="Myriad Pro"/>
        </w:rPr>
      </w:pPr>
      <w:r>
        <w:rPr>
          <w:rFonts w:ascii="Myriad Pro" w:hAnsi="Myriad Pro"/>
        </w:rPr>
        <w:t>E</w:t>
      </w:r>
      <w:r w:rsidR="00F42F08" w:rsidRPr="008A3B83">
        <w:rPr>
          <w:rFonts w:ascii="Myriad Pro" w:hAnsi="Myriad Pro"/>
        </w:rPr>
        <w:t xml:space="preserve">n el apartado de fiscalidad, es necesario que se incentive el </w:t>
      </w:r>
      <w:r w:rsidR="00F42F08" w:rsidRPr="00BB557E">
        <w:rPr>
          <w:rFonts w:ascii="Myriad Pro" w:hAnsi="Myriad Pro"/>
          <w:b/>
          <w:bCs/>
        </w:rPr>
        <w:t>despliegue de redes y de inversión en infraestructuras digitales</w:t>
      </w:r>
      <w:r w:rsidR="00F42F08" w:rsidRPr="008A3B83">
        <w:rPr>
          <w:rFonts w:ascii="Myriad Pro" w:hAnsi="Myriad Pro"/>
        </w:rPr>
        <w:t xml:space="preserve"> (ej. Cloud)</w:t>
      </w:r>
      <w:r w:rsidR="002D2D3F" w:rsidRPr="008A3B83">
        <w:rPr>
          <w:rFonts w:ascii="Myriad Pro" w:hAnsi="Myriad Pro"/>
        </w:rPr>
        <w:t xml:space="preserve">, eliminar o bonificar el impuesto de Construcciones de Instalaciones y Obras para todos los proyectos que se presenten en el 2020 y 2021, bonificar la tasa general de operadores y la tasa de numeración, reducir las tasas del dominio público radioeléctrico y eliminar </w:t>
      </w:r>
      <w:r w:rsidR="002D2D3F" w:rsidRPr="008A3B83">
        <w:rPr>
          <w:rFonts w:ascii="Myriad Pro" w:hAnsi="Myriad Pro"/>
        </w:rPr>
        <w:t>el Impuesto sobre Transmisiones Patrimoniales y Actos Jurídicos Documentados, en su modalidad de “ITP” sobre las concesiones para el uso del espectro radioeléctrico</w:t>
      </w:r>
      <w:r w:rsidR="002D2D3F" w:rsidRPr="008A3B83">
        <w:rPr>
          <w:rFonts w:ascii="Myriad Pro" w:hAnsi="Myriad Pro"/>
        </w:rPr>
        <w:t xml:space="preserve">, así como reducir </w:t>
      </w:r>
      <w:r w:rsidR="002D2D3F" w:rsidRPr="008A3B83">
        <w:rPr>
          <w:rFonts w:ascii="Myriad Pro" w:hAnsi="Myriad Pro"/>
        </w:rPr>
        <w:t>la tasa de RTVE</w:t>
      </w:r>
      <w:r>
        <w:rPr>
          <w:rFonts w:ascii="Myriad Pro" w:hAnsi="Myriad Pro"/>
        </w:rPr>
        <w:t>,</w:t>
      </w:r>
      <w:r w:rsidR="002D2D3F" w:rsidRPr="008A3B83">
        <w:rPr>
          <w:rFonts w:ascii="Myriad Pro" w:hAnsi="Myriad Pro"/>
        </w:rPr>
        <w:t xml:space="preserve"> </w:t>
      </w:r>
      <w:r w:rsidR="002D2D3F" w:rsidRPr="008A3B83">
        <w:rPr>
          <w:rFonts w:ascii="Myriad Pro" w:hAnsi="Myriad Pro"/>
        </w:rPr>
        <w:t xml:space="preserve">suprimiendo </w:t>
      </w:r>
      <w:r w:rsidR="002D2D3F" w:rsidRPr="008A3B83">
        <w:rPr>
          <w:rFonts w:ascii="Myriad Pro" w:hAnsi="Myriad Pro"/>
        </w:rPr>
        <w:t>el tramo que grava los ingresos de los operadores de telecomunicaciones.</w:t>
      </w:r>
    </w:p>
    <w:p w14:paraId="68FCC026" w14:textId="3A656C22" w:rsidR="002D2D3F" w:rsidRPr="008A3B83" w:rsidRDefault="002D2D3F" w:rsidP="002D2D3F">
      <w:pPr>
        <w:spacing w:line="240" w:lineRule="auto"/>
        <w:jc w:val="both"/>
        <w:rPr>
          <w:rFonts w:ascii="Myriad Pro" w:hAnsi="Myriad Pro"/>
        </w:rPr>
      </w:pPr>
      <w:r w:rsidRPr="008A3B83">
        <w:rPr>
          <w:rFonts w:ascii="Myriad Pro" w:hAnsi="Myriad Pro"/>
        </w:rPr>
        <w:t xml:space="preserve">También se llama la atención sobre la importancia de </w:t>
      </w:r>
      <w:r w:rsidRPr="00BB557E">
        <w:rPr>
          <w:rFonts w:ascii="Myriad Pro" w:hAnsi="Myriad Pro"/>
          <w:b/>
          <w:bCs/>
        </w:rPr>
        <w:t>evitar la imposición de nuevas figuras fiscales</w:t>
      </w:r>
      <w:r w:rsidRPr="008A3B83">
        <w:rPr>
          <w:rFonts w:ascii="Myriad Pro" w:hAnsi="Myriad Pro"/>
        </w:rPr>
        <w:t xml:space="preserve"> a un sector con una presión enorme, promover créditos blandos y actuar sobre otros impuestos, como el IVA</w:t>
      </w:r>
      <w:r w:rsidR="00BB557E">
        <w:rPr>
          <w:rFonts w:ascii="Myriad Pro" w:hAnsi="Myriad Pro"/>
        </w:rPr>
        <w:t xml:space="preserve"> o</w:t>
      </w:r>
      <w:r w:rsidRPr="008A3B83">
        <w:rPr>
          <w:rFonts w:ascii="Myriad Pro" w:hAnsi="Myriad Pro"/>
        </w:rPr>
        <w:t xml:space="preserve"> el IAE. </w:t>
      </w:r>
    </w:p>
    <w:p w14:paraId="18679AC8" w14:textId="02259C3E" w:rsidR="002D2D3F" w:rsidRPr="008A3B83" w:rsidRDefault="002D2D3F" w:rsidP="002D2D3F">
      <w:pPr>
        <w:spacing w:line="240" w:lineRule="auto"/>
        <w:jc w:val="both"/>
        <w:rPr>
          <w:rFonts w:ascii="Myriad Pro" w:hAnsi="Myriad Pro"/>
        </w:rPr>
      </w:pPr>
      <w:r w:rsidRPr="008A3B83">
        <w:rPr>
          <w:rFonts w:ascii="Myriad Pro" w:hAnsi="Myriad Pro"/>
        </w:rPr>
        <w:t xml:space="preserve">Es </w:t>
      </w:r>
      <w:r w:rsidR="00BB557E">
        <w:rPr>
          <w:rFonts w:ascii="Myriad Pro" w:hAnsi="Myriad Pro"/>
        </w:rPr>
        <w:t xml:space="preserve">fundamental </w:t>
      </w:r>
      <w:r w:rsidRPr="008A3B83">
        <w:rPr>
          <w:rFonts w:ascii="Myriad Pro" w:hAnsi="Myriad Pro"/>
        </w:rPr>
        <w:t>además a</w:t>
      </w:r>
      <w:r w:rsidRPr="008A3B83">
        <w:rPr>
          <w:rFonts w:ascii="Myriad Pro" w:hAnsi="Myriad Pro"/>
        </w:rPr>
        <w:t xml:space="preserve">doptar con carácter de urgencia las medidas necesarias para completar un </w:t>
      </w:r>
      <w:proofErr w:type="spellStart"/>
      <w:r w:rsidRPr="00BB557E">
        <w:rPr>
          <w:rFonts w:ascii="Myriad Pro" w:hAnsi="Myriad Pro"/>
          <w:b/>
          <w:bCs/>
          <w:i/>
          <w:iCs/>
        </w:rPr>
        <w:t>level</w:t>
      </w:r>
      <w:proofErr w:type="spellEnd"/>
      <w:r w:rsidRPr="00BB557E">
        <w:rPr>
          <w:rFonts w:ascii="Myriad Pro" w:hAnsi="Myriad Pro"/>
          <w:b/>
          <w:bCs/>
          <w:i/>
          <w:iCs/>
        </w:rPr>
        <w:t xml:space="preserve"> </w:t>
      </w:r>
      <w:proofErr w:type="spellStart"/>
      <w:r w:rsidRPr="00BB557E">
        <w:rPr>
          <w:rFonts w:ascii="Myriad Pro" w:hAnsi="Myriad Pro"/>
          <w:b/>
          <w:bCs/>
          <w:i/>
          <w:iCs/>
        </w:rPr>
        <w:t>playing</w:t>
      </w:r>
      <w:proofErr w:type="spellEnd"/>
      <w:r w:rsidRPr="00BB557E">
        <w:rPr>
          <w:rFonts w:ascii="Myriad Pro" w:hAnsi="Myriad Pro"/>
          <w:b/>
          <w:bCs/>
          <w:i/>
          <w:iCs/>
        </w:rPr>
        <w:t xml:space="preserve"> </w:t>
      </w:r>
      <w:proofErr w:type="spellStart"/>
      <w:r w:rsidRPr="00BB557E">
        <w:rPr>
          <w:rFonts w:ascii="Myriad Pro" w:hAnsi="Myriad Pro"/>
          <w:b/>
          <w:bCs/>
          <w:i/>
          <w:iCs/>
        </w:rPr>
        <w:t>field</w:t>
      </w:r>
      <w:proofErr w:type="spellEnd"/>
      <w:r w:rsidRPr="008A3B83">
        <w:rPr>
          <w:rFonts w:ascii="Myriad Pro" w:hAnsi="Myriad Pro"/>
        </w:rPr>
        <w:t xml:space="preserve"> que permita competir en el entorno digital en un momento en el que se ha acreditado la importancia de la acometer la digitalización como única manera de asegurar la continuidad de la actividad económica y social en situaciones extraordinarias.</w:t>
      </w:r>
    </w:p>
    <w:p w14:paraId="6BB255E6" w14:textId="4AB875F4" w:rsidR="00A6131B" w:rsidRPr="008A3B83" w:rsidRDefault="0018447F" w:rsidP="002D4E5D">
      <w:pPr>
        <w:spacing w:line="240" w:lineRule="auto"/>
        <w:jc w:val="both"/>
        <w:rPr>
          <w:rFonts w:ascii="Myriad Pro" w:hAnsi="Myriad Pro"/>
        </w:rPr>
      </w:pPr>
      <w:r w:rsidRPr="008A3B83">
        <w:rPr>
          <w:rFonts w:ascii="Myriad Pro" w:hAnsi="Myriad Pro"/>
        </w:rPr>
        <w:t xml:space="preserve">Asimismo, se debe </w:t>
      </w:r>
      <w:r w:rsidRPr="008A3B83">
        <w:rPr>
          <w:rFonts w:ascii="Myriad Pro" w:hAnsi="Myriad Pro"/>
        </w:rPr>
        <w:t>impulsa</w:t>
      </w:r>
      <w:r w:rsidRPr="008A3B83">
        <w:rPr>
          <w:rFonts w:ascii="Myriad Pro" w:hAnsi="Myriad Pro"/>
        </w:rPr>
        <w:t xml:space="preserve">r </w:t>
      </w:r>
      <w:r w:rsidRPr="008A3B83">
        <w:rPr>
          <w:rFonts w:ascii="Myriad Pro" w:hAnsi="Myriad Pro"/>
        </w:rPr>
        <w:t xml:space="preserve">el acceso y la cobertura de las actuales redes de telecomunicaciones mediante políticas y </w:t>
      </w:r>
      <w:r w:rsidR="00BB557E">
        <w:rPr>
          <w:rFonts w:ascii="Myriad Pro" w:hAnsi="Myriad Pro"/>
        </w:rPr>
        <w:t xml:space="preserve">una </w:t>
      </w:r>
      <w:r w:rsidRPr="008A3B83">
        <w:rPr>
          <w:rFonts w:ascii="Myriad Pro" w:hAnsi="Myriad Pro"/>
        </w:rPr>
        <w:t xml:space="preserve">regulación que fomente el despliegue de nuevas infraestructuras y la modernización de las existentes, así como la inversión en el sector, especialmente </w:t>
      </w:r>
      <w:r w:rsidRPr="008A3B83">
        <w:rPr>
          <w:rFonts w:ascii="Myriad Pro" w:hAnsi="Myriad Pro"/>
        </w:rPr>
        <w:t xml:space="preserve">en el caso de </w:t>
      </w:r>
      <w:r w:rsidRPr="008A3B83">
        <w:rPr>
          <w:rFonts w:ascii="Myriad Pro" w:hAnsi="Myriad Pro"/>
        </w:rPr>
        <w:t xml:space="preserve">la disponibilidad de fondos públicos para </w:t>
      </w:r>
      <w:r w:rsidRPr="006907AC">
        <w:rPr>
          <w:rFonts w:ascii="Myriad Pro" w:hAnsi="Myriad Pro"/>
          <w:b/>
          <w:bCs/>
        </w:rPr>
        <w:t>la extensión de las infraestructuras digitales a las zonas rurales</w:t>
      </w:r>
      <w:r w:rsidRPr="008A3B83">
        <w:rPr>
          <w:rFonts w:ascii="Myriad Pro" w:hAnsi="Myriad Pro"/>
        </w:rPr>
        <w:t>.</w:t>
      </w:r>
    </w:p>
    <w:p w14:paraId="24A86346" w14:textId="1FD25D99" w:rsidR="0018447F" w:rsidRPr="006907AC" w:rsidRDefault="0018447F" w:rsidP="002D4E5D">
      <w:pPr>
        <w:spacing w:line="240" w:lineRule="auto"/>
        <w:jc w:val="both"/>
        <w:rPr>
          <w:rFonts w:ascii="Myriad Pro" w:hAnsi="Myriad Pro"/>
        </w:rPr>
      </w:pPr>
      <w:r w:rsidRPr="008A3B83">
        <w:rPr>
          <w:rFonts w:ascii="Myriad Pro" w:hAnsi="Myriad Pro"/>
        </w:rPr>
        <w:t xml:space="preserve">El </w:t>
      </w:r>
      <w:r w:rsidRPr="006907AC">
        <w:rPr>
          <w:rFonts w:ascii="Myriad Pro" w:hAnsi="Myriad Pro"/>
          <w:b/>
          <w:bCs/>
        </w:rPr>
        <w:t>fomento del teletrabajo</w:t>
      </w:r>
      <w:r w:rsidRPr="008A3B83">
        <w:rPr>
          <w:rFonts w:ascii="Myriad Pro" w:hAnsi="Myriad Pro"/>
        </w:rPr>
        <w:t xml:space="preserve"> mediante </w:t>
      </w:r>
      <w:r w:rsidRPr="008A3B83">
        <w:rPr>
          <w:rFonts w:ascii="Myriad Pro" w:hAnsi="Myriad Pro"/>
        </w:rPr>
        <w:t>la eliminación de la obligación de registrar y controlar el horario laboral del personal</w:t>
      </w:r>
      <w:r w:rsidRPr="008A3B83">
        <w:rPr>
          <w:rFonts w:ascii="Myriad Pro" w:hAnsi="Myriad Pro"/>
        </w:rPr>
        <w:t xml:space="preserve"> y la adopción de </w:t>
      </w:r>
      <w:r w:rsidRPr="008A3B83">
        <w:rPr>
          <w:rFonts w:ascii="Myriad Pro" w:hAnsi="Myriad Pro"/>
        </w:rPr>
        <w:t>acciones específicas y ayudas a PYMES que carecen de la infraestructura tecnológica necesaria</w:t>
      </w:r>
      <w:r w:rsidRPr="008A3B83">
        <w:rPr>
          <w:rFonts w:ascii="Myriad Pro" w:hAnsi="Myriad Pro"/>
        </w:rPr>
        <w:t xml:space="preserve"> son otras de las medidas propuestas. </w:t>
      </w:r>
    </w:p>
    <w:p w14:paraId="0419EA0A" w14:textId="5FE42C92" w:rsidR="0018447F" w:rsidRDefault="0018447F" w:rsidP="0018447F">
      <w:pPr>
        <w:spacing w:line="276" w:lineRule="auto"/>
        <w:jc w:val="both"/>
        <w:rPr>
          <w:rFonts w:ascii="Myriad Pro" w:hAnsi="Myriad Pro" w:cs="Tahoma"/>
          <w:bCs/>
          <w:color w:val="009CA8"/>
          <w:sz w:val="28"/>
          <w:szCs w:val="28"/>
        </w:rPr>
      </w:pPr>
      <w:r w:rsidRPr="001D7892">
        <w:rPr>
          <w:rFonts w:ascii="Myriad Pro" w:hAnsi="Myriad Pro" w:cs="Tahoma"/>
          <w:bCs/>
          <w:color w:val="009CA8"/>
          <w:sz w:val="28"/>
          <w:szCs w:val="28"/>
        </w:rPr>
        <w:t xml:space="preserve">Creación de valor </w:t>
      </w:r>
    </w:p>
    <w:p w14:paraId="4F8EC26B" w14:textId="730739C0" w:rsidR="001D7892" w:rsidRPr="001D7892" w:rsidRDefault="001D7892" w:rsidP="006907AC">
      <w:pPr>
        <w:spacing w:line="240" w:lineRule="auto"/>
        <w:jc w:val="both"/>
        <w:rPr>
          <w:rFonts w:ascii="Myriad Pro" w:hAnsi="Myriad Pro"/>
        </w:rPr>
      </w:pPr>
      <w:r w:rsidRPr="001D7892">
        <w:rPr>
          <w:rFonts w:ascii="Myriad Pro" w:hAnsi="Myriad Pro"/>
        </w:rPr>
        <w:t xml:space="preserve">Se debe, junto a todo ello, dentro de la apuesta por la creación de valor, reforzar los valores de España como país innovador donde se ubican centros internacionales de experiencia, conocimiento y desarrollo de empresas multinacionales del sector tecnológico y promover créditos específicos para la innovación post-COVID19, con mayor inversión pública y privada en </w:t>
      </w:r>
      <w:proofErr w:type="spellStart"/>
      <w:r w:rsidRPr="001D7892">
        <w:rPr>
          <w:rFonts w:ascii="Myriad Pro" w:hAnsi="Myriad Pro"/>
        </w:rPr>
        <w:t>I+D+i</w:t>
      </w:r>
      <w:proofErr w:type="spellEnd"/>
      <w:r w:rsidRPr="001D7892">
        <w:rPr>
          <w:rFonts w:ascii="Myriad Pro" w:hAnsi="Myriad Pro"/>
        </w:rPr>
        <w:t>.</w:t>
      </w:r>
    </w:p>
    <w:p w14:paraId="2760C1F7" w14:textId="21314775" w:rsidR="0018447F" w:rsidRPr="001D7892" w:rsidRDefault="0018447F" w:rsidP="009F2FD7">
      <w:pPr>
        <w:spacing w:line="276" w:lineRule="auto"/>
        <w:jc w:val="both"/>
        <w:rPr>
          <w:rFonts w:ascii="Myriad Pro" w:hAnsi="Myriad Pro" w:cs="Tahoma"/>
          <w:bCs/>
          <w:color w:val="009CA8"/>
          <w:sz w:val="28"/>
          <w:szCs w:val="28"/>
        </w:rPr>
      </w:pPr>
      <w:r w:rsidRPr="001D7892">
        <w:rPr>
          <w:rFonts w:ascii="Myriad Pro" w:hAnsi="Myriad Pro" w:cs="Tahoma"/>
          <w:bCs/>
          <w:color w:val="009CA8"/>
          <w:sz w:val="28"/>
          <w:szCs w:val="28"/>
        </w:rPr>
        <w:t>Plan</w:t>
      </w:r>
      <w:r w:rsidR="009F2FD7" w:rsidRPr="001D7892">
        <w:rPr>
          <w:rFonts w:ascii="Myriad Pro" w:hAnsi="Myriad Pro" w:cs="Tahoma"/>
          <w:bCs/>
          <w:color w:val="009CA8"/>
          <w:sz w:val="28"/>
          <w:szCs w:val="28"/>
        </w:rPr>
        <w:t>es Generales de E-Salud y E-Educación</w:t>
      </w:r>
    </w:p>
    <w:p w14:paraId="13446319" w14:textId="039CE62D" w:rsidR="0018447F" w:rsidRPr="008A3B83" w:rsidRDefault="0018447F" w:rsidP="006907AC">
      <w:pPr>
        <w:spacing w:after="40" w:line="240" w:lineRule="auto"/>
        <w:jc w:val="both"/>
        <w:rPr>
          <w:rFonts w:ascii="Myriad Pro" w:hAnsi="Myriad Pro"/>
        </w:rPr>
      </w:pPr>
      <w:r w:rsidRPr="008A3B83">
        <w:rPr>
          <w:rFonts w:ascii="Myriad Pro" w:hAnsi="Myriad Pro"/>
        </w:rPr>
        <w:t xml:space="preserve">En cuanto al </w:t>
      </w:r>
      <w:r w:rsidRPr="008A3B83">
        <w:rPr>
          <w:rFonts w:ascii="Myriad Pro" w:hAnsi="Myriad Pro"/>
        </w:rPr>
        <w:t>Plan General de E-salud</w:t>
      </w:r>
      <w:r w:rsidR="009F2FD7" w:rsidRPr="008A3B83">
        <w:rPr>
          <w:rFonts w:ascii="Myriad Pro" w:hAnsi="Myriad Pro"/>
        </w:rPr>
        <w:t>, el objetivo es i</w:t>
      </w:r>
      <w:r w:rsidRPr="008A3B83">
        <w:rPr>
          <w:rFonts w:ascii="Myriad Pro" w:hAnsi="Myriad Pro"/>
        </w:rPr>
        <w:t xml:space="preserve">mpulsar la creación de un </w:t>
      </w:r>
      <w:proofErr w:type="spellStart"/>
      <w:r w:rsidRPr="008A3B83">
        <w:rPr>
          <w:rFonts w:ascii="Myriad Pro" w:hAnsi="Myriad Pro"/>
        </w:rPr>
        <w:t>big</w:t>
      </w:r>
      <w:proofErr w:type="spellEnd"/>
      <w:r w:rsidRPr="008A3B83">
        <w:rPr>
          <w:rFonts w:ascii="Myriad Pro" w:hAnsi="Myriad Pro"/>
        </w:rPr>
        <w:t xml:space="preserve"> data sanitario a nivel nacional, impulsado por el Ministerio de Sanidad con la participación de todas las comunidades autónomas. </w:t>
      </w:r>
      <w:r w:rsidR="009F2FD7" w:rsidRPr="008A3B83">
        <w:rPr>
          <w:rFonts w:ascii="Myriad Pro" w:hAnsi="Myriad Pro"/>
        </w:rPr>
        <w:t>Ello facilitaría la m</w:t>
      </w:r>
      <w:r w:rsidRPr="008A3B83">
        <w:rPr>
          <w:rFonts w:ascii="Myriad Pro" w:hAnsi="Myriad Pro"/>
        </w:rPr>
        <w:t xml:space="preserve">igración de la Sanidad tradicional a la e-salud </w:t>
      </w:r>
      <w:r w:rsidRPr="008A3B83">
        <w:rPr>
          <w:rFonts w:ascii="Myriad Pro" w:hAnsi="Myriad Pro"/>
        </w:rPr>
        <w:lastRenderedPageBreak/>
        <w:t>asegurando las infraestructuras hardware y software necesarias en los centros sanitarios, la formación del personal administrativo y sanitario y el acceso a la tecnología de las familias, especialmente las más desfavorecidas.</w:t>
      </w:r>
    </w:p>
    <w:p w14:paraId="35370478" w14:textId="77777777" w:rsidR="009F2FD7" w:rsidRPr="008A3B83" w:rsidRDefault="009F2FD7" w:rsidP="009F2FD7">
      <w:pPr>
        <w:spacing w:after="40"/>
        <w:jc w:val="both"/>
        <w:rPr>
          <w:rFonts w:ascii="Myriad Pro" w:hAnsi="Myriad Pro"/>
        </w:rPr>
      </w:pPr>
    </w:p>
    <w:p w14:paraId="1E793477" w14:textId="692FC1AA" w:rsidR="005D756C" w:rsidRPr="008A3B83" w:rsidRDefault="009F2FD7" w:rsidP="006907AC">
      <w:pPr>
        <w:spacing w:after="40" w:line="240" w:lineRule="auto"/>
        <w:jc w:val="both"/>
        <w:rPr>
          <w:rFonts w:ascii="Myriad Pro" w:hAnsi="Myriad Pro"/>
        </w:rPr>
      </w:pPr>
      <w:r w:rsidRPr="008A3B83">
        <w:rPr>
          <w:rFonts w:ascii="Myriad Pro" w:hAnsi="Myriad Pro"/>
        </w:rPr>
        <w:t xml:space="preserve">Por su parte, el </w:t>
      </w:r>
      <w:r w:rsidR="0018447F" w:rsidRPr="001D7892">
        <w:rPr>
          <w:rFonts w:ascii="Myriad Pro" w:hAnsi="Myriad Pro"/>
          <w:b/>
          <w:bCs/>
        </w:rPr>
        <w:t>Plan General de E-Educación</w:t>
      </w:r>
      <w:r w:rsidRPr="008A3B83">
        <w:rPr>
          <w:rFonts w:ascii="Myriad Pro" w:hAnsi="Myriad Pro"/>
        </w:rPr>
        <w:t xml:space="preserve"> busca la </w:t>
      </w:r>
      <w:r w:rsidR="0018447F" w:rsidRPr="008A3B83">
        <w:rPr>
          <w:rFonts w:ascii="Myriad Pro" w:hAnsi="Myriad Pro"/>
        </w:rPr>
        <w:t>migración de la escuela tradicional a la e-educación asegurando las infraestructuras hardware y software necesarias en las escuelas, la formación del personal administrativo y docente y el acceso a la tecnología de las familias, especialmente las más desfavorecidas, mediante plataformas tecnológicas y la formación y capacitación de las personas, así como acciones formativas en ciberseguridad (en colaboración con los agentes económicos y la empresa privada)</w:t>
      </w:r>
      <w:r w:rsidRPr="008A3B83">
        <w:rPr>
          <w:rFonts w:ascii="Myriad Pro" w:hAnsi="Myriad Pro"/>
        </w:rPr>
        <w:t>.</w:t>
      </w:r>
    </w:p>
    <w:p w14:paraId="68258427" w14:textId="7DB34C1A" w:rsidR="009F2FD7" w:rsidRPr="008A3B83" w:rsidRDefault="009F2FD7" w:rsidP="009F2FD7">
      <w:pPr>
        <w:spacing w:after="40"/>
        <w:jc w:val="both"/>
        <w:rPr>
          <w:rFonts w:ascii="Myriad Pro" w:hAnsi="Myriad Pro"/>
        </w:rPr>
      </w:pPr>
    </w:p>
    <w:p w14:paraId="00D042E6" w14:textId="2BE8EF2E" w:rsidR="009F2FD7" w:rsidRPr="008A3B83" w:rsidRDefault="009F2FD7" w:rsidP="006907AC">
      <w:pPr>
        <w:spacing w:after="40" w:line="240" w:lineRule="auto"/>
        <w:jc w:val="both"/>
        <w:rPr>
          <w:rFonts w:ascii="Myriad Pro" w:hAnsi="Myriad Pro"/>
        </w:rPr>
      </w:pPr>
      <w:r w:rsidRPr="008A3B83">
        <w:rPr>
          <w:rFonts w:ascii="Myriad Pro" w:hAnsi="Myriad Pro"/>
        </w:rPr>
        <w:t xml:space="preserve">Junto a ambos, se apuesta por un </w:t>
      </w:r>
      <w:r w:rsidRPr="001D7892">
        <w:rPr>
          <w:rFonts w:ascii="Myriad Pro" w:hAnsi="Myriad Pro"/>
          <w:b/>
          <w:bCs/>
        </w:rPr>
        <w:t>Plan General de E-Administración</w:t>
      </w:r>
      <w:r w:rsidRPr="008A3B83">
        <w:rPr>
          <w:rFonts w:ascii="Myriad Pro" w:hAnsi="Myriad Pro"/>
        </w:rPr>
        <w:t xml:space="preserve">, </w:t>
      </w:r>
      <w:r w:rsidRPr="008A3B83">
        <w:rPr>
          <w:rFonts w:ascii="Myriad Pro" w:hAnsi="Myriad Pro"/>
        </w:rPr>
        <w:t>que i</w:t>
      </w:r>
      <w:r w:rsidRPr="008A3B83">
        <w:rPr>
          <w:rFonts w:ascii="Myriad Pro" w:hAnsi="Myriad Pro"/>
        </w:rPr>
        <w:t>nstaur</w:t>
      </w:r>
      <w:r w:rsidRPr="008A3B83">
        <w:rPr>
          <w:rFonts w:ascii="Myriad Pro" w:hAnsi="Myriad Pro"/>
        </w:rPr>
        <w:t>e</w:t>
      </w:r>
      <w:r w:rsidRPr="008A3B83">
        <w:rPr>
          <w:rFonts w:ascii="Myriad Pro" w:hAnsi="Myriad Pro"/>
        </w:rPr>
        <w:t xml:space="preserve"> una política de Cloud </w:t>
      </w:r>
      <w:proofErr w:type="spellStart"/>
      <w:r w:rsidRPr="008A3B83">
        <w:rPr>
          <w:rFonts w:ascii="Myriad Pro" w:hAnsi="Myriad Pro"/>
        </w:rPr>
        <w:t>First</w:t>
      </w:r>
      <w:proofErr w:type="spellEnd"/>
      <w:r w:rsidRPr="008A3B83">
        <w:rPr>
          <w:rFonts w:ascii="Myriad Pro" w:hAnsi="Myriad Pro"/>
        </w:rPr>
        <w:t xml:space="preserve"> para la contratación de servicios TIC de las Administraciones Públicas. </w:t>
      </w:r>
      <w:r w:rsidRPr="008A3B83">
        <w:rPr>
          <w:rFonts w:ascii="Myriad Pro" w:hAnsi="Myriad Pro"/>
        </w:rPr>
        <w:t>Se deben i</w:t>
      </w:r>
      <w:r w:rsidRPr="008A3B83">
        <w:rPr>
          <w:rFonts w:ascii="Myriad Pro" w:hAnsi="Myriad Pro"/>
        </w:rPr>
        <w:t>mplantar y potenciar los canales digitales (atención al ciudadano y gestión interna de procesos) de las administraciones públicas</w:t>
      </w:r>
      <w:r w:rsidRPr="008A3B83">
        <w:rPr>
          <w:rFonts w:ascii="Myriad Pro" w:hAnsi="Myriad Pro"/>
        </w:rPr>
        <w:t xml:space="preserve">. En este apartado figura la implantación de </w:t>
      </w:r>
      <w:r w:rsidRPr="008A3B83">
        <w:rPr>
          <w:rFonts w:ascii="Myriad Pro" w:hAnsi="Myriad Pro"/>
        </w:rPr>
        <w:t>una Plataforma nacional, única, innovadora e integradora de servicios públicos 4.0, financiada por la administración. Esta plataforma estará abierta a la administración, las empresas y a la ciudadanía</w:t>
      </w:r>
      <w:r w:rsidRPr="008A3B83">
        <w:rPr>
          <w:rFonts w:ascii="Myriad Pro" w:hAnsi="Myriad Pro"/>
        </w:rPr>
        <w:t xml:space="preserve">. </w:t>
      </w:r>
    </w:p>
    <w:p w14:paraId="222C7527" w14:textId="1E9730E9" w:rsidR="009F2FD7" w:rsidRPr="008A3B83" w:rsidRDefault="009F2FD7" w:rsidP="006907AC">
      <w:pPr>
        <w:spacing w:after="40" w:line="240" w:lineRule="auto"/>
        <w:jc w:val="both"/>
        <w:rPr>
          <w:rFonts w:ascii="Myriad Pro" w:hAnsi="Myriad Pro"/>
        </w:rPr>
      </w:pPr>
    </w:p>
    <w:p w14:paraId="627B86E4" w14:textId="59DA25DB" w:rsidR="009F2FD7" w:rsidRPr="008A3B83" w:rsidRDefault="009F2FD7" w:rsidP="006907AC">
      <w:pPr>
        <w:spacing w:after="40" w:line="240" w:lineRule="auto"/>
        <w:jc w:val="both"/>
        <w:rPr>
          <w:rFonts w:ascii="Myriad Pro" w:hAnsi="Myriad Pro"/>
        </w:rPr>
      </w:pPr>
      <w:r w:rsidRPr="008A3B83">
        <w:rPr>
          <w:rFonts w:ascii="Myriad Pro" w:hAnsi="Myriad Pro"/>
        </w:rPr>
        <w:t>Es necesario además i</w:t>
      </w:r>
      <w:r w:rsidRPr="008A3B83">
        <w:rPr>
          <w:rFonts w:ascii="Myriad Pro" w:hAnsi="Myriad Pro"/>
        </w:rPr>
        <w:t xml:space="preserve">mpulsar la aplicación de la Ley 39/2015 y aprovechar las ventajas de las tecnologías más innovadoras como </w:t>
      </w:r>
      <w:proofErr w:type="spellStart"/>
      <w:r w:rsidRPr="008A3B83">
        <w:rPr>
          <w:rFonts w:ascii="Myriad Pro" w:hAnsi="Myriad Pro"/>
        </w:rPr>
        <w:t>Blockchain</w:t>
      </w:r>
      <w:proofErr w:type="spellEnd"/>
      <w:r w:rsidRPr="008A3B83">
        <w:rPr>
          <w:rFonts w:ascii="Myriad Pro" w:hAnsi="Myriad Pro"/>
        </w:rPr>
        <w:t xml:space="preserve"> y f</w:t>
      </w:r>
      <w:r w:rsidRPr="008A3B83">
        <w:rPr>
          <w:rFonts w:ascii="Myriad Pro" w:hAnsi="Myriad Pro"/>
        </w:rPr>
        <w:t xml:space="preserve">acilitar a los ciudadanos trámites con las Administraciones Públicas permitiendo llevarlos a cabo de manera telemática (por ejemplo, pagos electrónicos en la Administración). </w:t>
      </w:r>
    </w:p>
    <w:p w14:paraId="20EB3B45" w14:textId="7B4D9CE8" w:rsidR="009F2FD7" w:rsidRPr="008A3B83" w:rsidRDefault="009F2FD7" w:rsidP="006907AC">
      <w:pPr>
        <w:spacing w:after="40" w:line="240" w:lineRule="auto"/>
        <w:jc w:val="both"/>
        <w:rPr>
          <w:rFonts w:ascii="Myriad Pro" w:hAnsi="Myriad Pro"/>
        </w:rPr>
      </w:pPr>
    </w:p>
    <w:p w14:paraId="6B895E20" w14:textId="79598357" w:rsidR="009F2FD7" w:rsidRPr="008A3B83" w:rsidRDefault="009F2FD7" w:rsidP="006907AC">
      <w:pPr>
        <w:spacing w:after="40" w:line="240" w:lineRule="auto"/>
        <w:jc w:val="both"/>
        <w:rPr>
          <w:rFonts w:ascii="Myriad Pro" w:hAnsi="Myriad Pro"/>
        </w:rPr>
      </w:pPr>
      <w:r w:rsidRPr="008A3B83">
        <w:rPr>
          <w:rFonts w:ascii="Myriad Pro" w:hAnsi="Myriad Pro"/>
        </w:rPr>
        <w:t xml:space="preserve">Las medidas a corto plazo se completan con un </w:t>
      </w:r>
      <w:r w:rsidRPr="001D7892">
        <w:rPr>
          <w:rFonts w:ascii="Myriad Pro" w:hAnsi="Myriad Pro"/>
          <w:b/>
          <w:bCs/>
        </w:rPr>
        <w:t>Plan General de Ciberseguridad</w:t>
      </w:r>
      <w:r w:rsidRPr="008A3B83">
        <w:rPr>
          <w:rFonts w:ascii="Myriad Pro" w:hAnsi="Myriad Pro"/>
        </w:rPr>
        <w:t xml:space="preserve">, </w:t>
      </w:r>
      <w:r w:rsidRPr="008A3B83">
        <w:rPr>
          <w:rFonts w:ascii="Myriad Pro" w:hAnsi="Myriad Pro"/>
        </w:rPr>
        <w:t>promocionando la concienciación y la adopción de medidas de ciberseguridad tanto para pymes como particulares</w:t>
      </w:r>
      <w:r w:rsidRPr="008A3B83">
        <w:rPr>
          <w:rFonts w:ascii="Myriad Pro" w:hAnsi="Myriad Pro"/>
        </w:rPr>
        <w:t xml:space="preserve">. </w:t>
      </w:r>
    </w:p>
    <w:p w14:paraId="7A10A108" w14:textId="6AFE96A1" w:rsidR="009F2FD7" w:rsidRDefault="009F2FD7" w:rsidP="009F2FD7">
      <w:pPr>
        <w:spacing w:after="40"/>
        <w:jc w:val="both"/>
        <w:rPr>
          <w:rFonts w:asciiTheme="majorHAnsi" w:hAnsiTheme="majorHAnsi" w:cstheme="majorHAnsi"/>
          <w:sz w:val="20"/>
          <w:szCs w:val="20"/>
        </w:rPr>
      </w:pPr>
    </w:p>
    <w:p w14:paraId="43E59FE4" w14:textId="5B33BBFA" w:rsidR="009F2FD7" w:rsidRDefault="009F2FD7" w:rsidP="009F2FD7">
      <w:pPr>
        <w:spacing w:after="40"/>
        <w:jc w:val="both"/>
        <w:rPr>
          <w:rFonts w:asciiTheme="majorHAnsi" w:hAnsiTheme="majorHAnsi" w:cstheme="majorHAnsi"/>
          <w:sz w:val="20"/>
          <w:szCs w:val="20"/>
        </w:rPr>
      </w:pPr>
    </w:p>
    <w:p w14:paraId="17E5A6AC" w14:textId="77777777" w:rsidR="009F2FD7" w:rsidRPr="0018447F" w:rsidRDefault="009F2FD7" w:rsidP="009F2FD7">
      <w:pPr>
        <w:spacing w:after="40"/>
        <w:jc w:val="both"/>
        <w:rPr>
          <w:rFonts w:asciiTheme="majorHAnsi" w:hAnsiTheme="majorHAnsi" w:cstheme="majorHAnsi"/>
          <w:sz w:val="20"/>
          <w:szCs w:val="20"/>
        </w:rPr>
      </w:pPr>
    </w:p>
    <w:p w14:paraId="2DAFBE66" w14:textId="77777777" w:rsidR="0018447F" w:rsidRPr="00661F6E" w:rsidRDefault="0018447F" w:rsidP="00802690">
      <w:pPr>
        <w:spacing w:after="40"/>
        <w:rPr>
          <w:rFonts w:ascii="Myriad Pro" w:hAnsi="Myriad Pro" w:cs="Arial"/>
          <w:szCs w:val="21"/>
        </w:rPr>
      </w:pPr>
    </w:p>
    <w:p w14:paraId="2CB3E57F" w14:textId="5A7D8DC4" w:rsidR="00802690" w:rsidRPr="00661F6E" w:rsidRDefault="00802690" w:rsidP="00802690">
      <w:pPr>
        <w:spacing w:after="40"/>
      </w:pPr>
      <w:r w:rsidRPr="00661F6E">
        <w:rPr>
          <w:rFonts w:ascii="Myriad Pro" w:hAnsi="Myriad Pro" w:cs="Arial"/>
          <w:sz w:val="18"/>
          <w:szCs w:val="20"/>
        </w:rPr>
        <w:t>____________________________</w:t>
      </w:r>
    </w:p>
    <w:p w14:paraId="57A2E637" w14:textId="61DF0746" w:rsidR="000C253E" w:rsidRPr="00661F6E" w:rsidRDefault="00802690" w:rsidP="005849B2">
      <w:pPr>
        <w:widowControl w:val="0"/>
        <w:tabs>
          <w:tab w:val="left" w:pos="5152"/>
        </w:tabs>
        <w:autoSpaceDE w:val="0"/>
        <w:jc w:val="both"/>
        <w:rPr>
          <w:rFonts w:ascii="Myriad Pro" w:hAnsi="Myriad Pro" w:cs="Arial"/>
          <w:i/>
          <w:sz w:val="18"/>
          <w:szCs w:val="18"/>
        </w:rPr>
      </w:pPr>
      <w:r w:rsidRPr="00661F6E">
        <w:rPr>
          <w:rFonts w:ascii="Myriad Pro" w:hAnsi="Myriad Pro" w:cs="Arial"/>
          <w:i/>
          <w:sz w:val="18"/>
          <w:szCs w:val="18"/>
        </w:rPr>
        <w:t xml:space="preserve">DigitalES, Asociación Española para la Digitalización, reúne a las principales empresas del sector de la tecnología e innovación digital en España. El objetivo de DigitalES es impulsar la transformación digital contribuyendo así al crecimiento económico y social de nuestro país. En conjunto, estas compañías generan 250.000 empleos y facturan el equivalente al 3,3% del VAB  nacional. </w:t>
      </w:r>
      <w:hyperlink r:id="rId10" w:history="1">
        <w:r w:rsidRPr="00661F6E">
          <w:rPr>
            <w:rStyle w:val="Hipervnculo"/>
            <w:rFonts w:ascii="Myriad Pro" w:hAnsi="Myriad Pro" w:cs="Arial"/>
            <w:i/>
            <w:color w:val="auto"/>
            <w:sz w:val="18"/>
            <w:szCs w:val="18"/>
          </w:rPr>
          <w:t>www.digitales.es</w:t>
        </w:r>
      </w:hyperlink>
    </w:p>
    <w:p w14:paraId="11C5D9FF" w14:textId="40DC1F20" w:rsidR="006D77E9" w:rsidRPr="00661F6E" w:rsidRDefault="00256BF6" w:rsidP="00802690">
      <w:pPr>
        <w:widowControl w:val="0"/>
        <w:autoSpaceDE w:val="0"/>
        <w:spacing w:after="0"/>
        <w:jc w:val="both"/>
        <w:rPr>
          <w:rFonts w:ascii="Myriad Pro" w:hAnsi="Myriad Pro" w:cs="Arial"/>
          <w:b/>
          <w:bCs/>
          <w:sz w:val="20"/>
          <w:szCs w:val="20"/>
          <w:lang w:val="es"/>
        </w:rPr>
      </w:pPr>
      <w:r w:rsidRPr="00661F6E">
        <w:rPr>
          <w:rFonts w:ascii="Myriad Pro" w:hAnsi="Myriad Pro" w:cs="Arial"/>
          <w:b/>
          <w:bCs/>
          <w:sz w:val="20"/>
          <w:szCs w:val="20"/>
          <w:lang w:val="es"/>
        </w:rPr>
        <w:t xml:space="preserve">Mas información: </w:t>
      </w:r>
    </w:p>
    <w:p w14:paraId="72329862" w14:textId="29F5CB8C" w:rsidR="00802690" w:rsidRPr="00661F6E" w:rsidRDefault="00263AC5" w:rsidP="00802690">
      <w:pPr>
        <w:widowControl w:val="0"/>
        <w:autoSpaceDE w:val="0"/>
        <w:spacing w:after="0"/>
        <w:jc w:val="both"/>
        <w:rPr>
          <w:rFonts w:ascii="Myriad Pro" w:hAnsi="Myriad Pro" w:cs="Arial"/>
          <w:b/>
          <w:bCs/>
          <w:sz w:val="20"/>
          <w:szCs w:val="20"/>
          <w:lang w:val="es"/>
        </w:rPr>
      </w:pPr>
      <w:r>
        <w:rPr>
          <w:rFonts w:ascii="Myriad Pro" w:hAnsi="Myriad Pro" w:cs="Arial"/>
          <w:b/>
          <w:bCs/>
          <w:sz w:val="20"/>
          <w:szCs w:val="20"/>
          <w:lang w:val="es"/>
        </w:rPr>
        <w:t xml:space="preserve">Patricia Crespo </w:t>
      </w:r>
    </w:p>
    <w:p w14:paraId="790F1F12" w14:textId="5A8FCB19" w:rsidR="00802690" w:rsidRDefault="00802690" w:rsidP="00802690">
      <w:pPr>
        <w:widowControl w:val="0"/>
        <w:autoSpaceDE w:val="0"/>
        <w:spacing w:after="0"/>
        <w:jc w:val="both"/>
        <w:rPr>
          <w:rFonts w:ascii="Myriad Pro" w:hAnsi="Myriad Pro" w:cs="Arial"/>
          <w:sz w:val="20"/>
          <w:szCs w:val="20"/>
        </w:rPr>
      </w:pPr>
      <w:r w:rsidRPr="00661F6E">
        <w:rPr>
          <w:rFonts w:ascii="Myriad Pro" w:hAnsi="Myriad Pro" w:cs="Arial"/>
          <w:sz w:val="20"/>
          <w:szCs w:val="20"/>
        </w:rPr>
        <w:t xml:space="preserve">T. </w:t>
      </w:r>
      <w:r w:rsidR="00263AC5">
        <w:rPr>
          <w:rFonts w:ascii="Myriad Pro" w:hAnsi="Myriad Pro" w:cs="Arial"/>
          <w:sz w:val="20"/>
          <w:szCs w:val="20"/>
        </w:rPr>
        <w:t xml:space="preserve">619 29 07 25 </w:t>
      </w:r>
    </w:p>
    <w:p w14:paraId="228DCEC1" w14:textId="4AB21E76" w:rsidR="003635E6" w:rsidRPr="00263AC5" w:rsidRDefault="00263AC5" w:rsidP="00263AC5">
      <w:pPr>
        <w:widowControl w:val="0"/>
        <w:autoSpaceDE w:val="0"/>
        <w:spacing w:after="0"/>
        <w:jc w:val="both"/>
        <w:rPr>
          <w:rFonts w:ascii="Myriad Pro" w:hAnsi="Myriad Pro" w:cs="Arial"/>
          <w:b/>
          <w:bCs/>
          <w:sz w:val="20"/>
          <w:szCs w:val="20"/>
        </w:rPr>
      </w:pPr>
      <w:r w:rsidRPr="00263AC5">
        <w:rPr>
          <w:rFonts w:ascii="Myriad Pro" w:hAnsi="Myriad Pro" w:cs="Arial"/>
          <w:b/>
          <w:bCs/>
          <w:sz w:val="20"/>
          <w:szCs w:val="20"/>
        </w:rPr>
        <w:t>patricia.crespo@digitales.es</w:t>
      </w:r>
    </w:p>
    <w:p w14:paraId="2C150A59" w14:textId="77777777" w:rsidR="003635E6" w:rsidRPr="00661F6E" w:rsidRDefault="003635E6" w:rsidP="006872BC">
      <w:pPr>
        <w:spacing w:after="0" w:line="240" w:lineRule="auto"/>
        <w:jc w:val="both"/>
        <w:rPr>
          <w:rFonts w:ascii="Arial" w:hAnsi="Arial" w:cs="Arial"/>
          <w:b/>
          <w:sz w:val="18"/>
          <w:lang w:val="es-ES_tradnl"/>
        </w:rPr>
      </w:pPr>
    </w:p>
    <w:p w14:paraId="3700B21D" w14:textId="2F3897D8" w:rsidR="006872BC" w:rsidRPr="00661F6E" w:rsidRDefault="006872BC" w:rsidP="006872BC">
      <w:pPr>
        <w:spacing w:after="0" w:line="240" w:lineRule="auto"/>
        <w:jc w:val="both"/>
        <w:rPr>
          <w:rFonts w:ascii="Arial" w:hAnsi="Arial" w:cs="Arial"/>
          <w:sz w:val="18"/>
          <w:lang w:val="fr-FR"/>
        </w:rPr>
      </w:pPr>
    </w:p>
    <w:sectPr w:rsidR="006872BC" w:rsidRPr="00661F6E">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C8C96" w14:textId="77777777" w:rsidR="00FC73EB" w:rsidRDefault="00FC73EB" w:rsidP="00FC4831">
      <w:pPr>
        <w:spacing w:after="0" w:line="240" w:lineRule="auto"/>
      </w:pPr>
      <w:r>
        <w:separator/>
      </w:r>
    </w:p>
  </w:endnote>
  <w:endnote w:type="continuationSeparator" w:id="0">
    <w:p w14:paraId="2DF822C3" w14:textId="77777777" w:rsidR="00FC73EB" w:rsidRDefault="00FC73EB" w:rsidP="00FC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352106644"/>
      <w:docPartObj>
        <w:docPartGallery w:val="Page Numbers (Bottom of Page)"/>
        <w:docPartUnique/>
      </w:docPartObj>
    </w:sdtPr>
    <w:sdtEndPr/>
    <w:sdtContent>
      <w:p w14:paraId="0DCF3A19" w14:textId="08191CEC" w:rsidR="0087741B" w:rsidRPr="0084677B" w:rsidRDefault="003635E6">
        <w:pPr>
          <w:pStyle w:val="Piedepgina"/>
          <w:jc w:val="right"/>
          <w:rPr>
            <w:sz w:val="20"/>
          </w:rPr>
        </w:pPr>
        <w:r>
          <w:rPr>
            <w:b/>
            <w:sz w:val="20"/>
          </w:rPr>
          <w:t>DigitalES</w:t>
        </w:r>
        <w:r w:rsidR="0087741B" w:rsidRPr="0084677B">
          <w:rPr>
            <w:sz w:val="20"/>
          </w:rPr>
          <w:t xml:space="preserve"> (Asociación Española para la Digitalización)</w:t>
        </w:r>
        <w:r w:rsidR="0087741B" w:rsidRPr="0084677B">
          <w:rPr>
            <w:sz w:val="20"/>
          </w:rPr>
          <w:tab/>
          <w:t xml:space="preserve"> </w:t>
        </w:r>
        <w:r w:rsidR="0087741B" w:rsidRPr="0084677B">
          <w:rPr>
            <w:sz w:val="20"/>
          </w:rPr>
          <w:fldChar w:fldCharType="begin"/>
        </w:r>
        <w:r w:rsidR="0087741B" w:rsidRPr="0084677B">
          <w:rPr>
            <w:sz w:val="20"/>
          </w:rPr>
          <w:instrText>PAGE   \* MERGEFORMAT</w:instrText>
        </w:r>
        <w:r w:rsidR="0087741B" w:rsidRPr="0084677B">
          <w:rPr>
            <w:sz w:val="20"/>
          </w:rPr>
          <w:fldChar w:fldCharType="separate"/>
        </w:r>
        <w:r w:rsidR="009B5155">
          <w:rPr>
            <w:noProof/>
            <w:sz w:val="20"/>
          </w:rPr>
          <w:t>2</w:t>
        </w:r>
        <w:r w:rsidR="0087741B" w:rsidRPr="0084677B">
          <w:rPr>
            <w:sz w:val="20"/>
          </w:rPr>
          <w:fldChar w:fldCharType="end"/>
        </w:r>
      </w:p>
    </w:sdtContent>
  </w:sdt>
  <w:p w14:paraId="61F48561" w14:textId="77777777" w:rsidR="0087741B" w:rsidRDefault="008774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18DE2" w14:textId="77777777" w:rsidR="00FC73EB" w:rsidRDefault="00FC73EB" w:rsidP="00FC4831">
      <w:pPr>
        <w:spacing w:after="0" w:line="240" w:lineRule="auto"/>
      </w:pPr>
      <w:r>
        <w:separator/>
      </w:r>
    </w:p>
  </w:footnote>
  <w:footnote w:type="continuationSeparator" w:id="0">
    <w:p w14:paraId="5093924A" w14:textId="77777777" w:rsidR="00FC73EB" w:rsidRDefault="00FC73EB" w:rsidP="00FC4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AD2E3" w14:textId="4DECA25D" w:rsidR="0087741B" w:rsidRDefault="003635E6" w:rsidP="003635E6">
    <w:pPr>
      <w:pStyle w:val="Encabezado"/>
      <w:jc w:val="right"/>
    </w:pPr>
    <w:r>
      <w:rPr>
        <w:noProof/>
      </w:rPr>
      <w:drawing>
        <wp:inline distT="0" distB="0" distL="0" distR="0" wp14:anchorId="67372BE1" wp14:editId="7CE277B4">
          <wp:extent cx="1556122" cy="493801"/>
          <wp:effectExtent l="0" t="0" r="635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910" cy="537525"/>
                  </a:xfrm>
                  <a:prstGeom prst="rect">
                    <a:avLst/>
                  </a:prstGeom>
                  <a:noFill/>
                  <a:ln>
                    <a:noFill/>
                  </a:ln>
                </pic:spPr>
              </pic:pic>
            </a:graphicData>
          </a:graphic>
        </wp:inline>
      </w:drawing>
    </w:r>
  </w:p>
  <w:p w14:paraId="7D693A22" w14:textId="77777777" w:rsidR="0087741B" w:rsidRDefault="008774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378FB"/>
    <w:multiLevelType w:val="hybridMultilevel"/>
    <w:tmpl w:val="F8D6C2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1968C9"/>
    <w:multiLevelType w:val="hybridMultilevel"/>
    <w:tmpl w:val="B1024912"/>
    <w:lvl w:ilvl="0" w:tplc="0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8997A45"/>
    <w:multiLevelType w:val="hybridMultilevel"/>
    <w:tmpl w:val="4E48A6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907C01"/>
    <w:multiLevelType w:val="hybridMultilevel"/>
    <w:tmpl w:val="E85CA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387FF2"/>
    <w:multiLevelType w:val="hybridMultilevel"/>
    <w:tmpl w:val="76B2267A"/>
    <w:lvl w:ilvl="0" w:tplc="ACF6092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427B8E"/>
    <w:multiLevelType w:val="hybridMultilevel"/>
    <w:tmpl w:val="95683A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472681"/>
    <w:multiLevelType w:val="hybridMultilevel"/>
    <w:tmpl w:val="A008C5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D14B59"/>
    <w:multiLevelType w:val="hybridMultilevel"/>
    <w:tmpl w:val="B7AA9D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6C2084B"/>
    <w:multiLevelType w:val="hybridMultilevel"/>
    <w:tmpl w:val="9E1E4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DDD233A"/>
    <w:multiLevelType w:val="hybridMultilevel"/>
    <w:tmpl w:val="BE763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9775A55"/>
    <w:multiLevelType w:val="hybridMultilevel"/>
    <w:tmpl w:val="901850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C526769"/>
    <w:multiLevelType w:val="hybridMultilevel"/>
    <w:tmpl w:val="D020E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8"/>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5"/>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31"/>
    <w:rsid w:val="00000150"/>
    <w:rsid w:val="0000096D"/>
    <w:rsid w:val="00002429"/>
    <w:rsid w:val="00011285"/>
    <w:rsid w:val="00012227"/>
    <w:rsid w:val="00013861"/>
    <w:rsid w:val="00030E6D"/>
    <w:rsid w:val="000340E3"/>
    <w:rsid w:val="00046035"/>
    <w:rsid w:val="0004694E"/>
    <w:rsid w:val="00054381"/>
    <w:rsid w:val="00063AF2"/>
    <w:rsid w:val="0007057B"/>
    <w:rsid w:val="0007566C"/>
    <w:rsid w:val="00091BB3"/>
    <w:rsid w:val="0009357D"/>
    <w:rsid w:val="000A0331"/>
    <w:rsid w:val="000A5A8E"/>
    <w:rsid w:val="000A7D0F"/>
    <w:rsid w:val="000B1BA7"/>
    <w:rsid w:val="000B32BC"/>
    <w:rsid w:val="000B5007"/>
    <w:rsid w:val="000B64A6"/>
    <w:rsid w:val="000C253E"/>
    <w:rsid w:val="000D512C"/>
    <w:rsid w:val="000D7F3C"/>
    <w:rsid w:val="000E405D"/>
    <w:rsid w:val="000E58F6"/>
    <w:rsid w:val="000E5AA4"/>
    <w:rsid w:val="00107DF2"/>
    <w:rsid w:val="00116FA4"/>
    <w:rsid w:val="00121BAE"/>
    <w:rsid w:val="00123FB9"/>
    <w:rsid w:val="00126201"/>
    <w:rsid w:val="001265EF"/>
    <w:rsid w:val="001332AA"/>
    <w:rsid w:val="0014254E"/>
    <w:rsid w:val="001471A5"/>
    <w:rsid w:val="00155C8D"/>
    <w:rsid w:val="0016349E"/>
    <w:rsid w:val="0016688F"/>
    <w:rsid w:val="00174374"/>
    <w:rsid w:val="00174FD6"/>
    <w:rsid w:val="001774CD"/>
    <w:rsid w:val="00181096"/>
    <w:rsid w:val="00182BDB"/>
    <w:rsid w:val="0018447F"/>
    <w:rsid w:val="001851CD"/>
    <w:rsid w:val="001858EC"/>
    <w:rsid w:val="001936A6"/>
    <w:rsid w:val="0019386D"/>
    <w:rsid w:val="001A2B37"/>
    <w:rsid w:val="001A43C8"/>
    <w:rsid w:val="001A68CC"/>
    <w:rsid w:val="001B3896"/>
    <w:rsid w:val="001C175C"/>
    <w:rsid w:val="001D0CE6"/>
    <w:rsid w:val="001D7892"/>
    <w:rsid w:val="001E335B"/>
    <w:rsid w:val="001E3BF9"/>
    <w:rsid w:val="001E578E"/>
    <w:rsid w:val="001F1AF4"/>
    <w:rsid w:val="001F2E2E"/>
    <w:rsid w:val="001F632F"/>
    <w:rsid w:val="001F669D"/>
    <w:rsid w:val="001F7989"/>
    <w:rsid w:val="00200275"/>
    <w:rsid w:val="00201233"/>
    <w:rsid w:val="002038CB"/>
    <w:rsid w:val="00210B5D"/>
    <w:rsid w:val="00210F51"/>
    <w:rsid w:val="00212195"/>
    <w:rsid w:val="002164A5"/>
    <w:rsid w:val="002211D1"/>
    <w:rsid w:val="00230C95"/>
    <w:rsid w:val="00230FCD"/>
    <w:rsid w:val="0023366A"/>
    <w:rsid w:val="00246632"/>
    <w:rsid w:val="002475B8"/>
    <w:rsid w:val="00252087"/>
    <w:rsid w:val="00253D33"/>
    <w:rsid w:val="00255AD8"/>
    <w:rsid w:val="00256BF6"/>
    <w:rsid w:val="00257547"/>
    <w:rsid w:val="0025795A"/>
    <w:rsid w:val="00263AC5"/>
    <w:rsid w:val="00265628"/>
    <w:rsid w:val="0026592B"/>
    <w:rsid w:val="00274BA5"/>
    <w:rsid w:val="00281D59"/>
    <w:rsid w:val="00286BBA"/>
    <w:rsid w:val="00287EAD"/>
    <w:rsid w:val="00291637"/>
    <w:rsid w:val="00291C56"/>
    <w:rsid w:val="002934DE"/>
    <w:rsid w:val="00294EE7"/>
    <w:rsid w:val="002A5A0A"/>
    <w:rsid w:val="002B0E83"/>
    <w:rsid w:val="002B1EF2"/>
    <w:rsid w:val="002B2A49"/>
    <w:rsid w:val="002B7CA9"/>
    <w:rsid w:val="002C1ED3"/>
    <w:rsid w:val="002C37EC"/>
    <w:rsid w:val="002C5E5F"/>
    <w:rsid w:val="002D0D32"/>
    <w:rsid w:val="002D2D3F"/>
    <w:rsid w:val="002D3086"/>
    <w:rsid w:val="002D4E5D"/>
    <w:rsid w:val="002D7EE1"/>
    <w:rsid w:val="002E09B1"/>
    <w:rsid w:val="002E4160"/>
    <w:rsid w:val="002E4C0E"/>
    <w:rsid w:val="002E7B97"/>
    <w:rsid w:val="0030157F"/>
    <w:rsid w:val="003056D5"/>
    <w:rsid w:val="003108A1"/>
    <w:rsid w:val="00311399"/>
    <w:rsid w:val="003124E0"/>
    <w:rsid w:val="0031779B"/>
    <w:rsid w:val="00320F4D"/>
    <w:rsid w:val="00323FD2"/>
    <w:rsid w:val="00324EC6"/>
    <w:rsid w:val="0032672A"/>
    <w:rsid w:val="00327695"/>
    <w:rsid w:val="00327EEB"/>
    <w:rsid w:val="003322B9"/>
    <w:rsid w:val="00340161"/>
    <w:rsid w:val="003465E8"/>
    <w:rsid w:val="00350B90"/>
    <w:rsid w:val="0035152A"/>
    <w:rsid w:val="003635E6"/>
    <w:rsid w:val="00363B98"/>
    <w:rsid w:val="00364A78"/>
    <w:rsid w:val="00366FEE"/>
    <w:rsid w:val="003725BD"/>
    <w:rsid w:val="003735EE"/>
    <w:rsid w:val="003741E2"/>
    <w:rsid w:val="003750CE"/>
    <w:rsid w:val="003800DB"/>
    <w:rsid w:val="00381EFA"/>
    <w:rsid w:val="00381FF7"/>
    <w:rsid w:val="00382982"/>
    <w:rsid w:val="00383219"/>
    <w:rsid w:val="003870F4"/>
    <w:rsid w:val="003933D6"/>
    <w:rsid w:val="0039673D"/>
    <w:rsid w:val="003A0607"/>
    <w:rsid w:val="003B3F1C"/>
    <w:rsid w:val="003B42ED"/>
    <w:rsid w:val="003B52A2"/>
    <w:rsid w:val="003B54B9"/>
    <w:rsid w:val="003B604B"/>
    <w:rsid w:val="003B7500"/>
    <w:rsid w:val="003C65DE"/>
    <w:rsid w:val="003D1451"/>
    <w:rsid w:val="003D230F"/>
    <w:rsid w:val="003D2C15"/>
    <w:rsid w:val="003D56CA"/>
    <w:rsid w:val="003E34F3"/>
    <w:rsid w:val="003E5A37"/>
    <w:rsid w:val="003E7127"/>
    <w:rsid w:val="003F3784"/>
    <w:rsid w:val="003F3996"/>
    <w:rsid w:val="003F6C41"/>
    <w:rsid w:val="00402CAC"/>
    <w:rsid w:val="00412AA2"/>
    <w:rsid w:val="004134BF"/>
    <w:rsid w:val="004137B4"/>
    <w:rsid w:val="00415788"/>
    <w:rsid w:val="00415936"/>
    <w:rsid w:val="004232D2"/>
    <w:rsid w:val="00426A68"/>
    <w:rsid w:val="00427413"/>
    <w:rsid w:val="00434FF6"/>
    <w:rsid w:val="0043640B"/>
    <w:rsid w:val="0043653E"/>
    <w:rsid w:val="00437048"/>
    <w:rsid w:val="00443455"/>
    <w:rsid w:val="00444FC2"/>
    <w:rsid w:val="00447DE9"/>
    <w:rsid w:val="004613E3"/>
    <w:rsid w:val="00463986"/>
    <w:rsid w:val="0047729B"/>
    <w:rsid w:val="0048490B"/>
    <w:rsid w:val="00484A18"/>
    <w:rsid w:val="00486323"/>
    <w:rsid w:val="004874B4"/>
    <w:rsid w:val="004919BA"/>
    <w:rsid w:val="00496361"/>
    <w:rsid w:val="004A0C96"/>
    <w:rsid w:val="004A1794"/>
    <w:rsid w:val="004A374C"/>
    <w:rsid w:val="004B011D"/>
    <w:rsid w:val="004B12CA"/>
    <w:rsid w:val="004B260B"/>
    <w:rsid w:val="004B2C21"/>
    <w:rsid w:val="004C1421"/>
    <w:rsid w:val="004C3662"/>
    <w:rsid w:val="004D00D4"/>
    <w:rsid w:val="004D4FB9"/>
    <w:rsid w:val="004E3839"/>
    <w:rsid w:val="004E676E"/>
    <w:rsid w:val="004F778B"/>
    <w:rsid w:val="00500BAD"/>
    <w:rsid w:val="00507FD8"/>
    <w:rsid w:val="00516848"/>
    <w:rsid w:val="00516B29"/>
    <w:rsid w:val="005229A4"/>
    <w:rsid w:val="00526E2C"/>
    <w:rsid w:val="005355E3"/>
    <w:rsid w:val="0053660E"/>
    <w:rsid w:val="005375BE"/>
    <w:rsid w:val="00541FAC"/>
    <w:rsid w:val="00545430"/>
    <w:rsid w:val="00545ABE"/>
    <w:rsid w:val="005472FE"/>
    <w:rsid w:val="005511EB"/>
    <w:rsid w:val="00551388"/>
    <w:rsid w:val="00553BC0"/>
    <w:rsid w:val="0055620E"/>
    <w:rsid w:val="005565FC"/>
    <w:rsid w:val="00557A1F"/>
    <w:rsid w:val="00560B04"/>
    <w:rsid w:val="00575960"/>
    <w:rsid w:val="005849B2"/>
    <w:rsid w:val="00585191"/>
    <w:rsid w:val="00585388"/>
    <w:rsid w:val="0058600A"/>
    <w:rsid w:val="00590446"/>
    <w:rsid w:val="00590E39"/>
    <w:rsid w:val="00591EB5"/>
    <w:rsid w:val="00592BFF"/>
    <w:rsid w:val="00592DCA"/>
    <w:rsid w:val="005933AC"/>
    <w:rsid w:val="005A15DB"/>
    <w:rsid w:val="005A1CAA"/>
    <w:rsid w:val="005A2E3B"/>
    <w:rsid w:val="005A78D1"/>
    <w:rsid w:val="005B4B80"/>
    <w:rsid w:val="005B4E52"/>
    <w:rsid w:val="005B72C8"/>
    <w:rsid w:val="005C42E2"/>
    <w:rsid w:val="005C7E50"/>
    <w:rsid w:val="005D1384"/>
    <w:rsid w:val="005D756C"/>
    <w:rsid w:val="005E60FF"/>
    <w:rsid w:val="005E79B2"/>
    <w:rsid w:val="005F68BE"/>
    <w:rsid w:val="005F6908"/>
    <w:rsid w:val="00610AD5"/>
    <w:rsid w:val="00611801"/>
    <w:rsid w:val="00615224"/>
    <w:rsid w:val="0062027E"/>
    <w:rsid w:val="00621722"/>
    <w:rsid w:val="006220E1"/>
    <w:rsid w:val="00622E84"/>
    <w:rsid w:val="006251D5"/>
    <w:rsid w:val="006266E7"/>
    <w:rsid w:val="006313A1"/>
    <w:rsid w:val="006425F4"/>
    <w:rsid w:val="00642B7B"/>
    <w:rsid w:val="00652892"/>
    <w:rsid w:val="006554A6"/>
    <w:rsid w:val="00661F6E"/>
    <w:rsid w:val="00665238"/>
    <w:rsid w:val="00667F89"/>
    <w:rsid w:val="006718BE"/>
    <w:rsid w:val="00677924"/>
    <w:rsid w:val="00677BAC"/>
    <w:rsid w:val="00686A86"/>
    <w:rsid w:val="006872BC"/>
    <w:rsid w:val="0068789F"/>
    <w:rsid w:val="006907AC"/>
    <w:rsid w:val="00690F1E"/>
    <w:rsid w:val="006A7980"/>
    <w:rsid w:val="006B0140"/>
    <w:rsid w:val="006B4DF0"/>
    <w:rsid w:val="006C1E19"/>
    <w:rsid w:val="006C5764"/>
    <w:rsid w:val="006D77E9"/>
    <w:rsid w:val="006E3BF4"/>
    <w:rsid w:val="006E4171"/>
    <w:rsid w:val="006E5F5F"/>
    <w:rsid w:val="006E79FF"/>
    <w:rsid w:val="006F1784"/>
    <w:rsid w:val="0070169C"/>
    <w:rsid w:val="007030D7"/>
    <w:rsid w:val="007153B6"/>
    <w:rsid w:val="0072178B"/>
    <w:rsid w:val="00723644"/>
    <w:rsid w:val="00724A07"/>
    <w:rsid w:val="00726452"/>
    <w:rsid w:val="0073118D"/>
    <w:rsid w:val="00732F1C"/>
    <w:rsid w:val="0073399D"/>
    <w:rsid w:val="0073418C"/>
    <w:rsid w:val="00735CD7"/>
    <w:rsid w:val="007401FA"/>
    <w:rsid w:val="00743B82"/>
    <w:rsid w:val="00744873"/>
    <w:rsid w:val="00746152"/>
    <w:rsid w:val="00761FEA"/>
    <w:rsid w:val="00772A08"/>
    <w:rsid w:val="00774BF1"/>
    <w:rsid w:val="00775987"/>
    <w:rsid w:val="00777182"/>
    <w:rsid w:val="00777CA6"/>
    <w:rsid w:val="0078187A"/>
    <w:rsid w:val="007830BD"/>
    <w:rsid w:val="00783584"/>
    <w:rsid w:val="007867F4"/>
    <w:rsid w:val="00791AD6"/>
    <w:rsid w:val="007947CF"/>
    <w:rsid w:val="007948F1"/>
    <w:rsid w:val="00794E96"/>
    <w:rsid w:val="007A7F92"/>
    <w:rsid w:val="007B33E0"/>
    <w:rsid w:val="007C2FB7"/>
    <w:rsid w:val="007C3270"/>
    <w:rsid w:val="007C640F"/>
    <w:rsid w:val="007D06F9"/>
    <w:rsid w:val="007D303D"/>
    <w:rsid w:val="007E0548"/>
    <w:rsid w:val="007E05B2"/>
    <w:rsid w:val="007E1033"/>
    <w:rsid w:val="007E1D53"/>
    <w:rsid w:val="007E5658"/>
    <w:rsid w:val="007E69AD"/>
    <w:rsid w:val="007F239E"/>
    <w:rsid w:val="0080013A"/>
    <w:rsid w:val="00802690"/>
    <w:rsid w:val="00807467"/>
    <w:rsid w:val="00807D0F"/>
    <w:rsid w:val="0081031F"/>
    <w:rsid w:val="00811A83"/>
    <w:rsid w:val="0082006B"/>
    <w:rsid w:val="0082139A"/>
    <w:rsid w:val="0082316E"/>
    <w:rsid w:val="008234BB"/>
    <w:rsid w:val="0082531E"/>
    <w:rsid w:val="008269BD"/>
    <w:rsid w:val="0083429E"/>
    <w:rsid w:val="008425D8"/>
    <w:rsid w:val="0084589E"/>
    <w:rsid w:val="0084677B"/>
    <w:rsid w:val="0085055A"/>
    <w:rsid w:val="00853F43"/>
    <w:rsid w:val="008554EF"/>
    <w:rsid w:val="00861B84"/>
    <w:rsid w:val="00862DC9"/>
    <w:rsid w:val="0086420D"/>
    <w:rsid w:val="008728E1"/>
    <w:rsid w:val="0087741B"/>
    <w:rsid w:val="00880481"/>
    <w:rsid w:val="008820BD"/>
    <w:rsid w:val="00883B8F"/>
    <w:rsid w:val="00883FE6"/>
    <w:rsid w:val="0088595E"/>
    <w:rsid w:val="00887A35"/>
    <w:rsid w:val="00892477"/>
    <w:rsid w:val="0089644E"/>
    <w:rsid w:val="008969B2"/>
    <w:rsid w:val="008A0569"/>
    <w:rsid w:val="008A3772"/>
    <w:rsid w:val="008A3B83"/>
    <w:rsid w:val="008A486D"/>
    <w:rsid w:val="008B23E2"/>
    <w:rsid w:val="008C42B2"/>
    <w:rsid w:val="008C47F2"/>
    <w:rsid w:val="008D2513"/>
    <w:rsid w:val="008E30E7"/>
    <w:rsid w:val="008F0FD4"/>
    <w:rsid w:val="008F19C0"/>
    <w:rsid w:val="008F5D9B"/>
    <w:rsid w:val="00902014"/>
    <w:rsid w:val="0090213D"/>
    <w:rsid w:val="00911176"/>
    <w:rsid w:val="00911B36"/>
    <w:rsid w:val="0091267E"/>
    <w:rsid w:val="009141EE"/>
    <w:rsid w:val="00921491"/>
    <w:rsid w:val="00921E48"/>
    <w:rsid w:val="00930083"/>
    <w:rsid w:val="00935808"/>
    <w:rsid w:val="009501BC"/>
    <w:rsid w:val="00952CAB"/>
    <w:rsid w:val="0095669C"/>
    <w:rsid w:val="00956DB8"/>
    <w:rsid w:val="0096637B"/>
    <w:rsid w:val="00971BF0"/>
    <w:rsid w:val="009816A8"/>
    <w:rsid w:val="00982890"/>
    <w:rsid w:val="00982A07"/>
    <w:rsid w:val="00983F41"/>
    <w:rsid w:val="009915D6"/>
    <w:rsid w:val="009916FE"/>
    <w:rsid w:val="00995F1A"/>
    <w:rsid w:val="00996C0A"/>
    <w:rsid w:val="009A27BC"/>
    <w:rsid w:val="009A407A"/>
    <w:rsid w:val="009A592D"/>
    <w:rsid w:val="009A6F5C"/>
    <w:rsid w:val="009A7A00"/>
    <w:rsid w:val="009B5155"/>
    <w:rsid w:val="009B6015"/>
    <w:rsid w:val="009B751E"/>
    <w:rsid w:val="009C2106"/>
    <w:rsid w:val="009C2936"/>
    <w:rsid w:val="009C5225"/>
    <w:rsid w:val="009D2F1A"/>
    <w:rsid w:val="009D30DE"/>
    <w:rsid w:val="009D5E73"/>
    <w:rsid w:val="009E0742"/>
    <w:rsid w:val="009E486D"/>
    <w:rsid w:val="009F0AFD"/>
    <w:rsid w:val="009F0DD1"/>
    <w:rsid w:val="009F2FD7"/>
    <w:rsid w:val="009F41C4"/>
    <w:rsid w:val="00A00E3B"/>
    <w:rsid w:val="00A06342"/>
    <w:rsid w:val="00A06CFD"/>
    <w:rsid w:val="00A10EC2"/>
    <w:rsid w:val="00A13277"/>
    <w:rsid w:val="00A138BF"/>
    <w:rsid w:val="00A14429"/>
    <w:rsid w:val="00A17943"/>
    <w:rsid w:val="00A2001F"/>
    <w:rsid w:val="00A2430C"/>
    <w:rsid w:val="00A24B38"/>
    <w:rsid w:val="00A264AF"/>
    <w:rsid w:val="00A36E52"/>
    <w:rsid w:val="00A40FC2"/>
    <w:rsid w:val="00A4402B"/>
    <w:rsid w:val="00A44174"/>
    <w:rsid w:val="00A445C6"/>
    <w:rsid w:val="00A447F9"/>
    <w:rsid w:val="00A45737"/>
    <w:rsid w:val="00A46B77"/>
    <w:rsid w:val="00A5426E"/>
    <w:rsid w:val="00A6131B"/>
    <w:rsid w:val="00A62E22"/>
    <w:rsid w:val="00A6625E"/>
    <w:rsid w:val="00A71241"/>
    <w:rsid w:val="00A7728F"/>
    <w:rsid w:val="00A77DB2"/>
    <w:rsid w:val="00A828CA"/>
    <w:rsid w:val="00A83DAC"/>
    <w:rsid w:val="00A847F8"/>
    <w:rsid w:val="00A85851"/>
    <w:rsid w:val="00A85E8A"/>
    <w:rsid w:val="00A952A7"/>
    <w:rsid w:val="00A96584"/>
    <w:rsid w:val="00AA0254"/>
    <w:rsid w:val="00AA42E4"/>
    <w:rsid w:val="00AA459B"/>
    <w:rsid w:val="00AA6834"/>
    <w:rsid w:val="00AB56C6"/>
    <w:rsid w:val="00AB663E"/>
    <w:rsid w:val="00AB6CFD"/>
    <w:rsid w:val="00AB7DEC"/>
    <w:rsid w:val="00AC09D5"/>
    <w:rsid w:val="00AC10FA"/>
    <w:rsid w:val="00AC173D"/>
    <w:rsid w:val="00AC19C0"/>
    <w:rsid w:val="00AC504F"/>
    <w:rsid w:val="00AC52E0"/>
    <w:rsid w:val="00AC5671"/>
    <w:rsid w:val="00AC57B6"/>
    <w:rsid w:val="00AC6AAE"/>
    <w:rsid w:val="00AD39C5"/>
    <w:rsid w:val="00AD3A05"/>
    <w:rsid w:val="00AE58A7"/>
    <w:rsid w:val="00AF666A"/>
    <w:rsid w:val="00B01D4B"/>
    <w:rsid w:val="00B03080"/>
    <w:rsid w:val="00B11A19"/>
    <w:rsid w:val="00B11BB3"/>
    <w:rsid w:val="00B1449B"/>
    <w:rsid w:val="00B2294A"/>
    <w:rsid w:val="00B34A68"/>
    <w:rsid w:val="00B354CD"/>
    <w:rsid w:val="00B355F7"/>
    <w:rsid w:val="00B4103B"/>
    <w:rsid w:val="00B41B48"/>
    <w:rsid w:val="00B426F3"/>
    <w:rsid w:val="00B42A20"/>
    <w:rsid w:val="00B451B9"/>
    <w:rsid w:val="00B45AAF"/>
    <w:rsid w:val="00B45DF2"/>
    <w:rsid w:val="00B5253B"/>
    <w:rsid w:val="00B61488"/>
    <w:rsid w:val="00B63C97"/>
    <w:rsid w:val="00B66DB6"/>
    <w:rsid w:val="00B70B8B"/>
    <w:rsid w:val="00B70CFB"/>
    <w:rsid w:val="00B73430"/>
    <w:rsid w:val="00B73603"/>
    <w:rsid w:val="00B73870"/>
    <w:rsid w:val="00B74856"/>
    <w:rsid w:val="00B7783B"/>
    <w:rsid w:val="00B806FA"/>
    <w:rsid w:val="00B8641F"/>
    <w:rsid w:val="00B90418"/>
    <w:rsid w:val="00BA1C82"/>
    <w:rsid w:val="00BA1DBA"/>
    <w:rsid w:val="00BA5B4F"/>
    <w:rsid w:val="00BA5F4F"/>
    <w:rsid w:val="00BA62AB"/>
    <w:rsid w:val="00BB1196"/>
    <w:rsid w:val="00BB2C87"/>
    <w:rsid w:val="00BB557E"/>
    <w:rsid w:val="00BB704E"/>
    <w:rsid w:val="00BC0158"/>
    <w:rsid w:val="00BC2243"/>
    <w:rsid w:val="00BD1002"/>
    <w:rsid w:val="00BD3986"/>
    <w:rsid w:val="00BD61E8"/>
    <w:rsid w:val="00BD67C4"/>
    <w:rsid w:val="00BD6D17"/>
    <w:rsid w:val="00BE0D2A"/>
    <w:rsid w:val="00BE304E"/>
    <w:rsid w:val="00BE3559"/>
    <w:rsid w:val="00BE443F"/>
    <w:rsid w:val="00BE6FB1"/>
    <w:rsid w:val="00BF1B4D"/>
    <w:rsid w:val="00BF2468"/>
    <w:rsid w:val="00BF29B0"/>
    <w:rsid w:val="00BF4784"/>
    <w:rsid w:val="00BF4D74"/>
    <w:rsid w:val="00BF779B"/>
    <w:rsid w:val="00C01BC2"/>
    <w:rsid w:val="00C04B0F"/>
    <w:rsid w:val="00C068E2"/>
    <w:rsid w:val="00C10C58"/>
    <w:rsid w:val="00C21418"/>
    <w:rsid w:val="00C21981"/>
    <w:rsid w:val="00C3031E"/>
    <w:rsid w:val="00C37287"/>
    <w:rsid w:val="00C41549"/>
    <w:rsid w:val="00C56F13"/>
    <w:rsid w:val="00C5758F"/>
    <w:rsid w:val="00C66160"/>
    <w:rsid w:val="00C71BA0"/>
    <w:rsid w:val="00C75788"/>
    <w:rsid w:val="00C82052"/>
    <w:rsid w:val="00C87A41"/>
    <w:rsid w:val="00C92FC9"/>
    <w:rsid w:val="00C94366"/>
    <w:rsid w:val="00C94500"/>
    <w:rsid w:val="00C9644C"/>
    <w:rsid w:val="00C96962"/>
    <w:rsid w:val="00CA34EA"/>
    <w:rsid w:val="00CA3602"/>
    <w:rsid w:val="00CA729F"/>
    <w:rsid w:val="00CA72BC"/>
    <w:rsid w:val="00CB34A0"/>
    <w:rsid w:val="00CB34C2"/>
    <w:rsid w:val="00CB40C4"/>
    <w:rsid w:val="00CC0A44"/>
    <w:rsid w:val="00CC1ACE"/>
    <w:rsid w:val="00CC1ED2"/>
    <w:rsid w:val="00CD518F"/>
    <w:rsid w:val="00CD7D65"/>
    <w:rsid w:val="00CE1366"/>
    <w:rsid w:val="00CF6007"/>
    <w:rsid w:val="00CF71DC"/>
    <w:rsid w:val="00CF72C3"/>
    <w:rsid w:val="00D009DC"/>
    <w:rsid w:val="00D049FF"/>
    <w:rsid w:val="00D241D7"/>
    <w:rsid w:val="00D2613D"/>
    <w:rsid w:val="00D32C28"/>
    <w:rsid w:val="00D40FA0"/>
    <w:rsid w:val="00D42EDE"/>
    <w:rsid w:val="00D43292"/>
    <w:rsid w:val="00D44ACA"/>
    <w:rsid w:val="00D46CC1"/>
    <w:rsid w:val="00D500CD"/>
    <w:rsid w:val="00D55FAC"/>
    <w:rsid w:val="00D57E4A"/>
    <w:rsid w:val="00D676DC"/>
    <w:rsid w:val="00D70408"/>
    <w:rsid w:val="00D73AAD"/>
    <w:rsid w:val="00D75770"/>
    <w:rsid w:val="00D821DA"/>
    <w:rsid w:val="00D82730"/>
    <w:rsid w:val="00D90EAC"/>
    <w:rsid w:val="00D92252"/>
    <w:rsid w:val="00D94C72"/>
    <w:rsid w:val="00D9784E"/>
    <w:rsid w:val="00DA3372"/>
    <w:rsid w:val="00DA38F6"/>
    <w:rsid w:val="00DA4741"/>
    <w:rsid w:val="00DA53FF"/>
    <w:rsid w:val="00DC53B6"/>
    <w:rsid w:val="00DC729A"/>
    <w:rsid w:val="00DC759C"/>
    <w:rsid w:val="00DD1ABD"/>
    <w:rsid w:val="00DD1DAD"/>
    <w:rsid w:val="00DD7464"/>
    <w:rsid w:val="00DE27FE"/>
    <w:rsid w:val="00DE2D73"/>
    <w:rsid w:val="00DE474E"/>
    <w:rsid w:val="00DE6A17"/>
    <w:rsid w:val="00DF0F9F"/>
    <w:rsid w:val="00DF2F13"/>
    <w:rsid w:val="00E03761"/>
    <w:rsid w:val="00E05367"/>
    <w:rsid w:val="00E11CA0"/>
    <w:rsid w:val="00E35327"/>
    <w:rsid w:val="00E40942"/>
    <w:rsid w:val="00E431FF"/>
    <w:rsid w:val="00E4440C"/>
    <w:rsid w:val="00E502A0"/>
    <w:rsid w:val="00E50A3F"/>
    <w:rsid w:val="00E52E5A"/>
    <w:rsid w:val="00E563B6"/>
    <w:rsid w:val="00E57C51"/>
    <w:rsid w:val="00E64AFC"/>
    <w:rsid w:val="00E64F85"/>
    <w:rsid w:val="00E65DF7"/>
    <w:rsid w:val="00E66848"/>
    <w:rsid w:val="00E669FA"/>
    <w:rsid w:val="00E6751B"/>
    <w:rsid w:val="00E71B3D"/>
    <w:rsid w:val="00E732DF"/>
    <w:rsid w:val="00E73BFB"/>
    <w:rsid w:val="00E74B2D"/>
    <w:rsid w:val="00E7542C"/>
    <w:rsid w:val="00E84BB1"/>
    <w:rsid w:val="00EA1BBC"/>
    <w:rsid w:val="00EB50A8"/>
    <w:rsid w:val="00EB57D9"/>
    <w:rsid w:val="00EC14D6"/>
    <w:rsid w:val="00EC22D7"/>
    <w:rsid w:val="00EC3217"/>
    <w:rsid w:val="00EC7AD8"/>
    <w:rsid w:val="00ED4C41"/>
    <w:rsid w:val="00ED73BE"/>
    <w:rsid w:val="00EE0F46"/>
    <w:rsid w:val="00EE2798"/>
    <w:rsid w:val="00EE542D"/>
    <w:rsid w:val="00EE5F35"/>
    <w:rsid w:val="00EE61D9"/>
    <w:rsid w:val="00EF289F"/>
    <w:rsid w:val="00EF5592"/>
    <w:rsid w:val="00F00809"/>
    <w:rsid w:val="00F02E20"/>
    <w:rsid w:val="00F1051E"/>
    <w:rsid w:val="00F11063"/>
    <w:rsid w:val="00F1284A"/>
    <w:rsid w:val="00F17C40"/>
    <w:rsid w:val="00F22C75"/>
    <w:rsid w:val="00F26816"/>
    <w:rsid w:val="00F26A6E"/>
    <w:rsid w:val="00F326B3"/>
    <w:rsid w:val="00F3598E"/>
    <w:rsid w:val="00F35A93"/>
    <w:rsid w:val="00F35CEF"/>
    <w:rsid w:val="00F375E8"/>
    <w:rsid w:val="00F42F08"/>
    <w:rsid w:val="00F43210"/>
    <w:rsid w:val="00F4709E"/>
    <w:rsid w:val="00F502BD"/>
    <w:rsid w:val="00F540F7"/>
    <w:rsid w:val="00F54B66"/>
    <w:rsid w:val="00F602C6"/>
    <w:rsid w:val="00F6120D"/>
    <w:rsid w:val="00F62052"/>
    <w:rsid w:val="00F72CDD"/>
    <w:rsid w:val="00F74631"/>
    <w:rsid w:val="00F76785"/>
    <w:rsid w:val="00F76DAE"/>
    <w:rsid w:val="00F82EBA"/>
    <w:rsid w:val="00F83CC9"/>
    <w:rsid w:val="00F971ED"/>
    <w:rsid w:val="00FA31E2"/>
    <w:rsid w:val="00FA6DDB"/>
    <w:rsid w:val="00FB526C"/>
    <w:rsid w:val="00FB6A4C"/>
    <w:rsid w:val="00FC4831"/>
    <w:rsid w:val="00FC73EB"/>
    <w:rsid w:val="00FD34C1"/>
    <w:rsid w:val="00FD4356"/>
    <w:rsid w:val="00FE0D6A"/>
    <w:rsid w:val="00FE3F79"/>
    <w:rsid w:val="00FE5526"/>
    <w:rsid w:val="00FE6CDF"/>
    <w:rsid w:val="00FE7B03"/>
    <w:rsid w:val="00FF7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6BEA"/>
  <w15:docId w15:val="{C65E4B71-E0E5-485A-BD7F-94C51ADE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66848"/>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semiHidden/>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34"/>
    <w:qFormat/>
    <w:rsid w:val="008969B2"/>
    <w:pPr>
      <w:ind w:left="720"/>
      <w:contextualSpacing/>
    </w:pPr>
  </w:style>
  <w:style w:type="character" w:styleId="Hipervnculo">
    <w:name w:val="Hyperlink"/>
    <w:basedOn w:val="Fuentedeprrafopredeter"/>
    <w:uiPriority w:val="99"/>
    <w:unhideWhenUsed/>
    <w:rsid w:val="00F83CC9"/>
    <w:rPr>
      <w:color w:val="0563C1" w:themeColor="hyperlink"/>
      <w:u w:val="single"/>
    </w:rPr>
  </w:style>
  <w:style w:type="character" w:styleId="Mencinsinresolver">
    <w:name w:val="Unresolved Mention"/>
    <w:basedOn w:val="Fuentedeprrafopredeter"/>
    <w:uiPriority w:val="99"/>
    <w:semiHidden/>
    <w:unhideWhenUsed/>
    <w:rsid w:val="00F83CC9"/>
    <w:rPr>
      <w:color w:val="605E5C"/>
      <w:shd w:val="clear" w:color="auto" w:fill="E1DFDD"/>
    </w:rPr>
  </w:style>
  <w:style w:type="character" w:styleId="Textoennegrita">
    <w:name w:val="Strong"/>
    <w:basedOn w:val="Fuentedeprrafopredeter"/>
    <w:uiPriority w:val="22"/>
    <w:qFormat/>
    <w:rsid w:val="0086420D"/>
    <w:rPr>
      <w:b/>
      <w:bCs/>
    </w:rPr>
  </w:style>
  <w:style w:type="paragraph" w:styleId="NormalWeb">
    <w:name w:val="Normal (Web)"/>
    <w:basedOn w:val="Normal"/>
    <w:uiPriority w:val="99"/>
    <w:semiHidden/>
    <w:unhideWhenUsed/>
    <w:rsid w:val="000A5A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6848"/>
    <w:rPr>
      <w:rFonts w:ascii="Times New Roman" w:eastAsia="Times New Roman" w:hAnsi="Times New Roman" w:cs="Times New Roman"/>
      <w:b/>
      <w:bCs/>
      <w:sz w:val="36"/>
      <w:szCs w:val="3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05">
      <w:bodyDiv w:val="1"/>
      <w:marLeft w:val="0"/>
      <w:marRight w:val="0"/>
      <w:marTop w:val="0"/>
      <w:marBottom w:val="0"/>
      <w:divBdr>
        <w:top w:val="none" w:sz="0" w:space="0" w:color="auto"/>
        <w:left w:val="none" w:sz="0" w:space="0" w:color="auto"/>
        <w:bottom w:val="none" w:sz="0" w:space="0" w:color="auto"/>
        <w:right w:val="none" w:sz="0" w:space="0" w:color="auto"/>
      </w:divBdr>
    </w:div>
    <w:div w:id="87429668">
      <w:bodyDiv w:val="1"/>
      <w:marLeft w:val="0"/>
      <w:marRight w:val="0"/>
      <w:marTop w:val="0"/>
      <w:marBottom w:val="0"/>
      <w:divBdr>
        <w:top w:val="none" w:sz="0" w:space="0" w:color="auto"/>
        <w:left w:val="none" w:sz="0" w:space="0" w:color="auto"/>
        <w:bottom w:val="none" w:sz="0" w:space="0" w:color="auto"/>
        <w:right w:val="none" w:sz="0" w:space="0" w:color="auto"/>
      </w:divBdr>
    </w:div>
    <w:div w:id="144857878">
      <w:bodyDiv w:val="1"/>
      <w:marLeft w:val="0"/>
      <w:marRight w:val="0"/>
      <w:marTop w:val="0"/>
      <w:marBottom w:val="0"/>
      <w:divBdr>
        <w:top w:val="none" w:sz="0" w:space="0" w:color="auto"/>
        <w:left w:val="none" w:sz="0" w:space="0" w:color="auto"/>
        <w:bottom w:val="none" w:sz="0" w:space="0" w:color="auto"/>
        <w:right w:val="none" w:sz="0" w:space="0" w:color="auto"/>
      </w:divBdr>
    </w:div>
    <w:div w:id="155221855">
      <w:bodyDiv w:val="1"/>
      <w:marLeft w:val="0"/>
      <w:marRight w:val="0"/>
      <w:marTop w:val="0"/>
      <w:marBottom w:val="0"/>
      <w:divBdr>
        <w:top w:val="none" w:sz="0" w:space="0" w:color="auto"/>
        <w:left w:val="none" w:sz="0" w:space="0" w:color="auto"/>
        <w:bottom w:val="none" w:sz="0" w:space="0" w:color="auto"/>
        <w:right w:val="none" w:sz="0" w:space="0" w:color="auto"/>
      </w:divBdr>
    </w:div>
    <w:div w:id="182088790">
      <w:bodyDiv w:val="1"/>
      <w:marLeft w:val="0"/>
      <w:marRight w:val="0"/>
      <w:marTop w:val="0"/>
      <w:marBottom w:val="0"/>
      <w:divBdr>
        <w:top w:val="none" w:sz="0" w:space="0" w:color="auto"/>
        <w:left w:val="none" w:sz="0" w:space="0" w:color="auto"/>
        <w:bottom w:val="none" w:sz="0" w:space="0" w:color="auto"/>
        <w:right w:val="none" w:sz="0" w:space="0" w:color="auto"/>
      </w:divBdr>
    </w:div>
    <w:div w:id="290748002">
      <w:bodyDiv w:val="1"/>
      <w:marLeft w:val="0"/>
      <w:marRight w:val="0"/>
      <w:marTop w:val="0"/>
      <w:marBottom w:val="0"/>
      <w:divBdr>
        <w:top w:val="none" w:sz="0" w:space="0" w:color="auto"/>
        <w:left w:val="none" w:sz="0" w:space="0" w:color="auto"/>
        <w:bottom w:val="none" w:sz="0" w:space="0" w:color="auto"/>
        <w:right w:val="none" w:sz="0" w:space="0" w:color="auto"/>
      </w:divBdr>
    </w:div>
    <w:div w:id="294410821">
      <w:bodyDiv w:val="1"/>
      <w:marLeft w:val="0"/>
      <w:marRight w:val="0"/>
      <w:marTop w:val="0"/>
      <w:marBottom w:val="0"/>
      <w:divBdr>
        <w:top w:val="none" w:sz="0" w:space="0" w:color="auto"/>
        <w:left w:val="none" w:sz="0" w:space="0" w:color="auto"/>
        <w:bottom w:val="none" w:sz="0" w:space="0" w:color="auto"/>
        <w:right w:val="none" w:sz="0" w:space="0" w:color="auto"/>
      </w:divBdr>
    </w:div>
    <w:div w:id="406462795">
      <w:bodyDiv w:val="1"/>
      <w:marLeft w:val="0"/>
      <w:marRight w:val="0"/>
      <w:marTop w:val="0"/>
      <w:marBottom w:val="0"/>
      <w:divBdr>
        <w:top w:val="none" w:sz="0" w:space="0" w:color="auto"/>
        <w:left w:val="none" w:sz="0" w:space="0" w:color="auto"/>
        <w:bottom w:val="none" w:sz="0" w:space="0" w:color="auto"/>
        <w:right w:val="none" w:sz="0" w:space="0" w:color="auto"/>
      </w:divBdr>
      <w:divsChild>
        <w:div w:id="298656723">
          <w:marLeft w:val="0"/>
          <w:marRight w:val="0"/>
          <w:marTop w:val="0"/>
          <w:marBottom w:val="0"/>
          <w:divBdr>
            <w:top w:val="none" w:sz="0" w:space="0" w:color="auto"/>
            <w:left w:val="none" w:sz="0" w:space="0" w:color="auto"/>
            <w:bottom w:val="none" w:sz="0" w:space="0" w:color="auto"/>
            <w:right w:val="none" w:sz="0" w:space="0" w:color="auto"/>
          </w:divBdr>
        </w:div>
        <w:div w:id="1557010501">
          <w:marLeft w:val="0"/>
          <w:marRight w:val="0"/>
          <w:marTop w:val="0"/>
          <w:marBottom w:val="0"/>
          <w:divBdr>
            <w:top w:val="none" w:sz="0" w:space="0" w:color="auto"/>
            <w:left w:val="none" w:sz="0" w:space="0" w:color="auto"/>
            <w:bottom w:val="none" w:sz="0" w:space="0" w:color="auto"/>
            <w:right w:val="none" w:sz="0" w:space="0" w:color="auto"/>
          </w:divBdr>
        </w:div>
        <w:div w:id="266617761">
          <w:marLeft w:val="0"/>
          <w:marRight w:val="0"/>
          <w:marTop w:val="0"/>
          <w:marBottom w:val="0"/>
          <w:divBdr>
            <w:top w:val="none" w:sz="0" w:space="0" w:color="auto"/>
            <w:left w:val="none" w:sz="0" w:space="0" w:color="auto"/>
            <w:bottom w:val="none" w:sz="0" w:space="0" w:color="auto"/>
            <w:right w:val="none" w:sz="0" w:space="0" w:color="auto"/>
          </w:divBdr>
        </w:div>
        <w:div w:id="807164324">
          <w:marLeft w:val="0"/>
          <w:marRight w:val="0"/>
          <w:marTop w:val="0"/>
          <w:marBottom w:val="0"/>
          <w:divBdr>
            <w:top w:val="none" w:sz="0" w:space="0" w:color="auto"/>
            <w:left w:val="none" w:sz="0" w:space="0" w:color="auto"/>
            <w:bottom w:val="none" w:sz="0" w:space="0" w:color="auto"/>
            <w:right w:val="none" w:sz="0" w:space="0" w:color="auto"/>
          </w:divBdr>
          <w:divsChild>
            <w:div w:id="286399428">
              <w:marLeft w:val="0"/>
              <w:marRight w:val="0"/>
              <w:marTop w:val="0"/>
              <w:marBottom w:val="0"/>
              <w:divBdr>
                <w:top w:val="none" w:sz="0" w:space="0" w:color="auto"/>
                <w:left w:val="none" w:sz="0" w:space="0" w:color="auto"/>
                <w:bottom w:val="none" w:sz="0" w:space="0" w:color="auto"/>
                <w:right w:val="none" w:sz="0" w:space="0" w:color="auto"/>
              </w:divBdr>
            </w:div>
          </w:divsChild>
        </w:div>
        <w:div w:id="425228482">
          <w:marLeft w:val="0"/>
          <w:marRight w:val="0"/>
          <w:marTop w:val="0"/>
          <w:marBottom w:val="0"/>
          <w:divBdr>
            <w:top w:val="none" w:sz="0" w:space="0" w:color="auto"/>
            <w:left w:val="none" w:sz="0" w:space="0" w:color="auto"/>
            <w:bottom w:val="none" w:sz="0" w:space="0" w:color="auto"/>
            <w:right w:val="none" w:sz="0" w:space="0" w:color="auto"/>
          </w:divBdr>
        </w:div>
        <w:div w:id="664087669">
          <w:marLeft w:val="0"/>
          <w:marRight w:val="0"/>
          <w:marTop w:val="0"/>
          <w:marBottom w:val="0"/>
          <w:divBdr>
            <w:top w:val="none" w:sz="0" w:space="0" w:color="auto"/>
            <w:left w:val="none" w:sz="0" w:space="0" w:color="auto"/>
            <w:bottom w:val="none" w:sz="0" w:space="0" w:color="auto"/>
            <w:right w:val="none" w:sz="0" w:space="0" w:color="auto"/>
          </w:divBdr>
          <w:divsChild>
            <w:div w:id="1450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7361">
      <w:bodyDiv w:val="1"/>
      <w:marLeft w:val="0"/>
      <w:marRight w:val="0"/>
      <w:marTop w:val="0"/>
      <w:marBottom w:val="0"/>
      <w:divBdr>
        <w:top w:val="none" w:sz="0" w:space="0" w:color="auto"/>
        <w:left w:val="none" w:sz="0" w:space="0" w:color="auto"/>
        <w:bottom w:val="none" w:sz="0" w:space="0" w:color="auto"/>
        <w:right w:val="none" w:sz="0" w:space="0" w:color="auto"/>
      </w:divBdr>
    </w:div>
    <w:div w:id="786387853">
      <w:bodyDiv w:val="1"/>
      <w:marLeft w:val="0"/>
      <w:marRight w:val="0"/>
      <w:marTop w:val="0"/>
      <w:marBottom w:val="0"/>
      <w:divBdr>
        <w:top w:val="none" w:sz="0" w:space="0" w:color="auto"/>
        <w:left w:val="none" w:sz="0" w:space="0" w:color="auto"/>
        <w:bottom w:val="none" w:sz="0" w:space="0" w:color="auto"/>
        <w:right w:val="none" w:sz="0" w:space="0" w:color="auto"/>
      </w:divBdr>
    </w:div>
    <w:div w:id="815799062">
      <w:bodyDiv w:val="1"/>
      <w:marLeft w:val="0"/>
      <w:marRight w:val="0"/>
      <w:marTop w:val="0"/>
      <w:marBottom w:val="0"/>
      <w:divBdr>
        <w:top w:val="none" w:sz="0" w:space="0" w:color="auto"/>
        <w:left w:val="none" w:sz="0" w:space="0" w:color="auto"/>
        <w:bottom w:val="none" w:sz="0" w:space="0" w:color="auto"/>
        <w:right w:val="none" w:sz="0" w:space="0" w:color="auto"/>
      </w:divBdr>
    </w:div>
    <w:div w:id="892229206">
      <w:bodyDiv w:val="1"/>
      <w:marLeft w:val="0"/>
      <w:marRight w:val="0"/>
      <w:marTop w:val="0"/>
      <w:marBottom w:val="0"/>
      <w:divBdr>
        <w:top w:val="none" w:sz="0" w:space="0" w:color="auto"/>
        <w:left w:val="none" w:sz="0" w:space="0" w:color="auto"/>
        <w:bottom w:val="none" w:sz="0" w:space="0" w:color="auto"/>
        <w:right w:val="none" w:sz="0" w:space="0" w:color="auto"/>
      </w:divBdr>
    </w:div>
    <w:div w:id="1020811558">
      <w:bodyDiv w:val="1"/>
      <w:marLeft w:val="0"/>
      <w:marRight w:val="0"/>
      <w:marTop w:val="0"/>
      <w:marBottom w:val="0"/>
      <w:divBdr>
        <w:top w:val="none" w:sz="0" w:space="0" w:color="auto"/>
        <w:left w:val="none" w:sz="0" w:space="0" w:color="auto"/>
        <w:bottom w:val="none" w:sz="0" w:space="0" w:color="auto"/>
        <w:right w:val="none" w:sz="0" w:space="0" w:color="auto"/>
      </w:divBdr>
    </w:div>
    <w:div w:id="1119421000">
      <w:bodyDiv w:val="1"/>
      <w:marLeft w:val="0"/>
      <w:marRight w:val="0"/>
      <w:marTop w:val="0"/>
      <w:marBottom w:val="0"/>
      <w:divBdr>
        <w:top w:val="none" w:sz="0" w:space="0" w:color="auto"/>
        <w:left w:val="none" w:sz="0" w:space="0" w:color="auto"/>
        <w:bottom w:val="none" w:sz="0" w:space="0" w:color="auto"/>
        <w:right w:val="none" w:sz="0" w:space="0" w:color="auto"/>
      </w:divBdr>
    </w:div>
    <w:div w:id="1162745002">
      <w:bodyDiv w:val="1"/>
      <w:marLeft w:val="0"/>
      <w:marRight w:val="0"/>
      <w:marTop w:val="0"/>
      <w:marBottom w:val="0"/>
      <w:divBdr>
        <w:top w:val="none" w:sz="0" w:space="0" w:color="auto"/>
        <w:left w:val="none" w:sz="0" w:space="0" w:color="auto"/>
        <w:bottom w:val="none" w:sz="0" w:space="0" w:color="auto"/>
        <w:right w:val="none" w:sz="0" w:space="0" w:color="auto"/>
      </w:divBdr>
    </w:div>
    <w:div w:id="1792481135">
      <w:bodyDiv w:val="1"/>
      <w:marLeft w:val="0"/>
      <w:marRight w:val="0"/>
      <w:marTop w:val="0"/>
      <w:marBottom w:val="0"/>
      <w:divBdr>
        <w:top w:val="none" w:sz="0" w:space="0" w:color="auto"/>
        <w:left w:val="none" w:sz="0" w:space="0" w:color="auto"/>
        <w:bottom w:val="none" w:sz="0" w:space="0" w:color="auto"/>
        <w:right w:val="none" w:sz="0" w:space="0" w:color="auto"/>
      </w:divBdr>
    </w:div>
    <w:div w:id="1803190065">
      <w:bodyDiv w:val="1"/>
      <w:marLeft w:val="0"/>
      <w:marRight w:val="0"/>
      <w:marTop w:val="0"/>
      <w:marBottom w:val="0"/>
      <w:divBdr>
        <w:top w:val="none" w:sz="0" w:space="0" w:color="auto"/>
        <w:left w:val="none" w:sz="0" w:space="0" w:color="auto"/>
        <w:bottom w:val="none" w:sz="0" w:space="0" w:color="auto"/>
        <w:right w:val="none" w:sz="0" w:space="0" w:color="auto"/>
      </w:divBdr>
    </w:div>
    <w:div w:id="1918250015">
      <w:bodyDiv w:val="1"/>
      <w:marLeft w:val="0"/>
      <w:marRight w:val="0"/>
      <w:marTop w:val="0"/>
      <w:marBottom w:val="0"/>
      <w:divBdr>
        <w:top w:val="none" w:sz="0" w:space="0" w:color="auto"/>
        <w:left w:val="none" w:sz="0" w:space="0" w:color="auto"/>
        <w:bottom w:val="none" w:sz="0" w:space="0" w:color="auto"/>
        <w:right w:val="none" w:sz="0" w:space="0" w:color="auto"/>
      </w:divBdr>
      <w:divsChild>
        <w:div w:id="1242176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igitale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DF21650CE51AC4ABC58CC40CC974DF1" ma:contentTypeVersion="10" ma:contentTypeDescription="Crear nuevo documento." ma:contentTypeScope="" ma:versionID="0e22913c16f8347d3f244883d34a528e">
  <xsd:schema xmlns:xsd="http://www.w3.org/2001/XMLSchema" xmlns:xs="http://www.w3.org/2001/XMLSchema" xmlns:p="http://schemas.microsoft.com/office/2006/metadata/properties" xmlns:ns2="095f57be-4bb2-4f0a-9690-8dbc2e42dfec" targetNamespace="http://schemas.microsoft.com/office/2006/metadata/properties" ma:root="true" ma:fieldsID="598965c55f4d8273f7ea7f6585f9e31c" ns2:_="">
    <xsd:import namespace="095f57be-4bb2-4f0a-9690-8dbc2e42df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f57be-4bb2-4f0a-9690-8dbc2e42d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03FFB-5762-4ED6-83BC-4B029160A80C}">
  <ds:schemaRefs>
    <ds:schemaRef ds:uri="http://schemas.microsoft.com/sharepoint/v3/contenttype/forms"/>
  </ds:schemaRefs>
</ds:datastoreItem>
</file>

<file path=customXml/itemProps2.xml><?xml version="1.0" encoding="utf-8"?>
<ds:datastoreItem xmlns:ds="http://schemas.openxmlformats.org/officeDocument/2006/customXml" ds:itemID="{A854228B-4F2F-4729-9C43-8ECC16FC80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7DCCFB-38EB-404B-8DEC-48F860DE6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f57be-4bb2-4f0a-9690-8dbc2e42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1272</Words>
  <Characters>6998</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ORANGE FT Group</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Alvarez</dc:creator>
  <cp:lastModifiedBy>Patricia Crespo</cp:lastModifiedBy>
  <cp:revision>3</cp:revision>
  <dcterms:created xsi:type="dcterms:W3CDTF">2020-05-20T10:10:00Z</dcterms:created>
  <dcterms:modified xsi:type="dcterms:W3CDTF">2020-05-20T10:26:00Z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0x0101005DF21650CE51AC4ABC58CC40CC974DF1</vt:lpwstr>
  </property>
</Properties>
</file>