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EE47" w14:textId="24715D5F" w:rsidR="00CA3602" w:rsidRPr="002211D1" w:rsidRDefault="009D2F1A" w:rsidP="002211D1">
      <w:pPr>
        <w:rPr>
          <w:rFonts w:ascii="Myriad Pro" w:hAnsi="Myriad Pro" w:cs="Arial"/>
          <w:b/>
          <w:color w:val="595959" w:themeColor="text1" w:themeTint="A6"/>
          <w:szCs w:val="14"/>
          <w:u w:val="single"/>
        </w:rPr>
      </w:pPr>
      <w:r w:rsidRPr="00811A83">
        <w:rPr>
          <w:rFonts w:ascii="Myriad Pro" w:hAnsi="Myriad Pro" w:cs="Arial"/>
          <w:b/>
          <w:color w:val="595959" w:themeColor="text1" w:themeTint="A6"/>
          <w:szCs w:val="14"/>
          <w:u w:val="single"/>
        </w:rPr>
        <w:t>NOTA DE PRENSA</w:t>
      </w:r>
    </w:p>
    <w:p w14:paraId="030E89C6" w14:textId="04DCC8DB" w:rsidR="00E57C51" w:rsidRPr="00811A83" w:rsidRDefault="00B2294A" w:rsidP="00A85E8A">
      <w:pPr>
        <w:jc w:val="center"/>
        <w:rPr>
          <w:rFonts w:ascii="Myriad Pro" w:hAnsi="Myriad Pro" w:cs="Arial"/>
          <w:b/>
          <w:color w:val="000000" w:themeColor="text1"/>
          <w:sz w:val="36"/>
        </w:rPr>
      </w:pPr>
      <w:r>
        <w:rPr>
          <w:rFonts w:ascii="Myriad Pro" w:hAnsi="Myriad Pro" w:cs="Arial"/>
          <w:b/>
          <w:color w:val="000000" w:themeColor="text1"/>
          <w:sz w:val="36"/>
        </w:rPr>
        <w:t>Constituida</w:t>
      </w:r>
      <w:r w:rsidR="009F41C4">
        <w:rPr>
          <w:rFonts w:ascii="Myriad Pro" w:hAnsi="Myriad Pro" w:cs="Arial"/>
          <w:b/>
          <w:color w:val="000000" w:themeColor="text1"/>
          <w:sz w:val="36"/>
        </w:rPr>
        <w:t xml:space="preserve"> la primera Estructura Paritaria Sectorial para el sector</w:t>
      </w:r>
      <w:r w:rsidR="008B23E2">
        <w:rPr>
          <w:rFonts w:ascii="Myriad Pro" w:hAnsi="Myriad Pro" w:cs="Arial"/>
          <w:b/>
          <w:color w:val="000000" w:themeColor="text1"/>
          <w:sz w:val="36"/>
        </w:rPr>
        <w:t xml:space="preserve"> de la economía y la industria digital</w:t>
      </w:r>
    </w:p>
    <w:p w14:paraId="45B55FAC" w14:textId="77777777" w:rsidR="00A85E8A" w:rsidRDefault="00A85E8A" w:rsidP="00A85E8A">
      <w:pPr>
        <w:pStyle w:val="Prrafodelista"/>
        <w:tabs>
          <w:tab w:val="left" w:pos="5152"/>
        </w:tabs>
        <w:spacing w:line="276" w:lineRule="auto"/>
        <w:rPr>
          <w:rFonts w:ascii="Myriad Pro" w:hAnsi="Myriad Pro" w:cs="Arial"/>
          <w:b/>
          <w:bCs/>
          <w:szCs w:val="21"/>
        </w:rPr>
      </w:pPr>
    </w:p>
    <w:p w14:paraId="6C0D56AB" w14:textId="25122F82" w:rsidR="0039673D" w:rsidRDefault="008B23E2" w:rsidP="00CF72C3">
      <w:pPr>
        <w:pStyle w:val="Prrafodelista"/>
        <w:numPr>
          <w:ilvl w:val="0"/>
          <w:numId w:val="4"/>
        </w:numPr>
        <w:tabs>
          <w:tab w:val="left" w:pos="5152"/>
        </w:tabs>
        <w:spacing w:line="276" w:lineRule="auto"/>
        <w:rPr>
          <w:rFonts w:ascii="Myriad Pro" w:hAnsi="Myriad Pro" w:cs="Arial"/>
          <w:b/>
          <w:bCs/>
          <w:szCs w:val="21"/>
        </w:rPr>
      </w:pPr>
      <w:r>
        <w:rPr>
          <w:rFonts w:ascii="Myriad Pro" w:hAnsi="Myriad Pro" w:cs="Arial"/>
          <w:b/>
          <w:bCs/>
          <w:szCs w:val="21"/>
        </w:rPr>
        <w:t xml:space="preserve">La patronal del sector, DigitalES, </w:t>
      </w:r>
      <w:r w:rsidR="00A138BF">
        <w:rPr>
          <w:rFonts w:ascii="Myriad Pro" w:hAnsi="Myriad Pro" w:cs="Arial"/>
          <w:b/>
          <w:bCs/>
          <w:szCs w:val="21"/>
        </w:rPr>
        <w:t xml:space="preserve">firma </w:t>
      </w:r>
      <w:r w:rsidR="00CF72C3">
        <w:rPr>
          <w:rFonts w:ascii="Myriad Pro" w:hAnsi="Myriad Pro" w:cs="Arial"/>
          <w:b/>
          <w:bCs/>
          <w:szCs w:val="21"/>
        </w:rPr>
        <w:t>junto a las organizaciones</w:t>
      </w:r>
      <w:r w:rsidR="00A138BF">
        <w:rPr>
          <w:rFonts w:ascii="Myriad Pro" w:hAnsi="Myriad Pro" w:cs="Arial"/>
          <w:b/>
          <w:bCs/>
          <w:szCs w:val="21"/>
        </w:rPr>
        <w:t xml:space="preserve"> </w:t>
      </w:r>
      <w:r w:rsidR="00CF72C3">
        <w:rPr>
          <w:rFonts w:ascii="Myriad Pro" w:hAnsi="Myriad Pro" w:cs="Arial"/>
          <w:b/>
          <w:bCs/>
          <w:szCs w:val="21"/>
        </w:rPr>
        <w:t>sindicales</w:t>
      </w:r>
      <w:r w:rsidR="00A138BF">
        <w:rPr>
          <w:rFonts w:ascii="Myriad Pro" w:hAnsi="Myriad Pro" w:cs="Arial"/>
          <w:b/>
          <w:bCs/>
          <w:szCs w:val="21"/>
        </w:rPr>
        <w:t xml:space="preserve"> UGT y CCOO la primera Estructura Paritaria</w:t>
      </w:r>
      <w:r w:rsidR="00D42EDE">
        <w:rPr>
          <w:rFonts w:ascii="Myriad Pro" w:hAnsi="Myriad Pro" w:cs="Arial"/>
          <w:b/>
          <w:bCs/>
          <w:szCs w:val="21"/>
        </w:rPr>
        <w:t xml:space="preserve"> Sectorial que </w:t>
      </w:r>
      <w:r w:rsidR="00AD39C5">
        <w:rPr>
          <w:rFonts w:ascii="Myriad Pro" w:hAnsi="Myriad Pro" w:cs="Arial"/>
          <w:b/>
          <w:bCs/>
          <w:szCs w:val="21"/>
        </w:rPr>
        <w:t xml:space="preserve">se ocupará de la formación para el empleo en habilidades y conocimientos </w:t>
      </w:r>
      <w:r w:rsidR="0048490B">
        <w:rPr>
          <w:rFonts w:ascii="Myriad Pro" w:hAnsi="Myriad Pro" w:cs="Arial"/>
          <w:b/>
          <w:bCs/>
          <w:szCs w:val="21"/>
        </w:rPr>
        <w:t>relacionados con la transformación digital y la tecnología.</w:t>
      </w:r>
    </w:p>
    <w:p w14:paraId="2C231062" w14:textId="77777777" w:rsidR="00E57C51" w:rsidRDefault="00E57C51" w:rsidP="00E57C51">
      <w:pPr>
        <w:pStyle w:val="Prrafodelista"/>
        <w:tabs>
          <w:tab w:val="left" w:pos="5152"/>
        </w:tabs>
        <w:spacing w:line="276" w:lineRule="auto"/>
        <w:jc w:val="both"/>
        <w:rPr>
          <w:rFonts w:ascii="Myriad Pro" w:hAnsi="Myriad Pro" w:cs="Arial"/>
          <w:b/>
          <w:bCs/>
          <w:szCs w:val="21"/>
        </w:rPr>
      </w:pPr>
    </w:p>
    <w:p w14:paraId="04AEB713" w14:textId="226BA579" w:rsidR="008969B2" w:rsidRDefault="003D56CA" w:rsidP="002D7EE1">
      <w:pPr>
        <w:pStyle w:val="Prrafodelista"/>
        <w:numPr>
          <w:ilvl w:val="0"/>
          <w:numId w:val="4"/>
        </w:numPr>
        <w:tabs>
          <w:tab w:val="left" w:pos="5152"/>
        </w:tabs>
        <w:spacing w:line="276" w:lineRule="auto"/>
        <w:rPr>
          <w:rFonts w:ascii="Myriad Pro" w:hAnsi="Myriad Pro" w:cs="Arial"/>
          <w:b/>
          <w:bCs/>
          <w:szCs w:val="21"/>
        </w:rPr>
      </w:pPr>
      <w:r>
        <w:rPr>
          <w:rFonts w:ascii="Myriad Pro" w:hAnsi="Myriad Pro" w:cs="Arial"/>
          <w:b/>
          <w:bCs/>
          <w:szCs w:val="21"/>
        </w:rPr>
        <w:t xml:space="preserve">Según un estudio de DigitalES, más de 10.000 empleos se encuentran vacantes en el sector por falta de cualificación </w:t>
      </w:r>
      <w:r w:rsidR="00E57C51">
        <w:rPr>
          <w:rFonts w:ascii="Myriad Pro" w:hAnsi="Myriad Pro" w:cs="Arial"/>
          <w:b/>
          <w:bCs/>
          <w:szCs w:val="21"/>
        </w:rPr>
        <w:t>profesional.</w:t>
      </w:r>
    </w:p>
    <w:p w14:paraId="24DF6F81" w14:textId="77777777" w:rsidR="00E6751B" w:rsidRPr="00E6751B" w:rsidRDefault="00E6751B" w:rsidP="00E6751B">
      <w:pPr>
        <w:pStyle w:val="Prrafodelista"/>
        <w:rPr>
          <w:rFonts w:ascii="Myriad Pro" w:hAnsi="Myriad Pro" w:cs="Arial"/>
          <w:b/>
          <w:bCs/>
          <w:szCs w:val="21"/>
        </w:rPr>
      </w:pPr>
    </w:p>
    <w:p w14:paraId="0DD980A7" w14:textId="3DC7CACA" w:rsidR="00F76785" w:rsidRPr="00ED73BE" w:rsidRDefault="00F76785" w:rsidP="00F76785">
      <w:pPr>
        <w:spacing w:line="276" w:lineRule="auto"/>
        <w:jc w:val="both"/>
        <w:rPr>
          <w:rFonts w:ascii="Myriad Pro" w:hAnsi="Myriad Pro"/>
        </w:rPr>
      </w:pPr>
      <w:bookmarkStart w:id="0" w:name="_GoBack"/>
      <w:bookmarkEnd w:id="0"/>
      <w:r>
        <w:rPr>
          <w:rFonts w:ascii="Myriad Pro" w:hAnsi="Myriad Pro"/>
          <w:b/>
          <w:bCs/>
        </w:rPr>
        <w:t>Madrid, 5 de diciembre de 2019.-</w:t>
      </w:r>
      <w:r>
        <w:rPr>
          <w:rFonts w:ascii="Myriad Pro" w:hAnsi="Myriad Pro"/>
        </w:rPr>
        <w:t xml:space="preserve"> La </w:t>
      </w:r>
      <w:r w:rsidRPr="001332AA">
        <w:rPr>
          <w:rFonts w:ascii="Myriad Pro" w:hAnsi="Myriad Pro"/>
          <w:b/>
          <w:bCs/>
        </w:rPr>
        <w:t>Asociación Española para la Digitalización, DigitalES</w:t>
      </w:r>
      <w:r>
        <w:rPr>
          <w:rFonts w:ascii="Myriad Pro" w:hAnsi="Myriad Pro"/>
        </w:rPr>
        <w:t xml:space="preserve">, patronal del sector tecnológico, ha firmado esta mañana en la sede de FUNDAE el acuerdo de formación que da lugar a la constitución de la </w:t>
      </w:r>
      <w:r>
        <w:rPr>
          <w:rFonts w:ascii="Myriad Pro" w:hAnsi="Myriad Pro"/>
          <w:b/>
          <w:bCs/>
        </w:rPr>
        <w:t>primera Estructura Paritaria</w:t>
      </w:r>
      <w:r w:rsidR="00DC729A">
        <w:rPr>
          <w:rFonts w:ascii="Myriad Pro" w:hAnsi="Myriad Pro"/>
          <w:b/>
          <w:bCs/>
        </w:rPr>
        <w:t xml:space="preserve"> (EPS)</w:t>
      </w:r>
      <w:r>
        <w:rPr>
          <w:rFonts w:ascii="Myriad Pro" w:hAnsi="Myriad Pro"/>
          <w:b/>
          <w:bCs/>
        </w:rPr>
        <w:t xml:space="preserve"> para el sector de</w:t>
      </w:r>
      <w:r w:rsidR="00ED73BE">
        <w:rPr>
          <w:rFonts w:ascii="Myriad Pro" w:hAnsi="Myriad Pro"/>
          <w:b/>
          <w:bCs/>
        </w:rPr>
        <w:t xml:space="preserve"> </w:t>
      </w:r>
      <w:r>
        <w:rPr>
          <w:rFonts w:ascii="Myriad Pro" w:hAnsi="Myriad Pro"/>
          <w:b/>
          <w:bCs/>
        </w:rPr>
        <w:t>la economía y la industria digital.</w:t>
      </w:r>
      <w:r>
        <w:rPr>
          <w:rFonts w:ascii="Myriad Pro" w:hAnsi="Myriad Pro"/>
        </w:rPr>
        <w:t xml:space="preserve"> Además de DigitalES, en esta EPS se encuentran la Asociación </w:t>
      </w:r>
      <w:r w:rsidRPr="00ED73BE">
        <w:rPr>
          <w:rFonts w:ascii="Myriad Pro" w:hAnsi="Myriad Pro"/>
        </w:rPr>
        <w:t>de empresas de Electrónica, Tecnologías de la Información, Telecomunicaciones y Servicios y Contenidos Digitales (AMETIC), y las organizaciones sindicales UGT y CCOO.</w:t>
      </w:r>
    </w:p>
    <w:p w14:paraId="05AB237A" w14:textId="5B02E074" w:rsidR="00F76785" w:rsidRPr="00ED73BE" w:rsidRDefault="00F76785" w:rsidP="00F76785">
      <w:pPr>
        <w:spacing w:line="276" w:lineRule="auto"/>
        <w:jc w:val="both"/>
        <w:rPr>
          <w:rFonts w:ascii="Myriad Pro" w:hAnsi="Myriad Pro"/>
        </w:rPr>
      </w:pPr>
      <w:r w:rsidRPr="00ED73BE">
        <w:rPr>
          <w:rFonts w:ascii="Myriad Pro" w:hAnsi="Myriad Pro"/>
        </w:rPr>
        <w:t xml:space="preserve">Las rápidas mejoras tecnológicas en las últimas décadas han ayudado a desarrollar nuevos servicios facilitando nuevas posibilidades de trabajo. Más que nunca, </w:t>
      </w:r>
      <w:r w:rsidRPr="00ED73BE">
        <w:rPr>
          <w:rFonts w:ascii="Myriad Pro" w:hAnsi="Myriad Pro"/>
          <w:b/>
          <w:bCs/>
        </w:rPr>
        <w:t>las competencias digitales</w:t>
      </w:r>
      <w:r w:rsidRPr="00ED73BE">
        <w:rPr>
          <w:rFonts w:ascii="Myriad Pro" w:hAnsi="Myriad Pro"/>
        </w:rPr>
        <w:t xml:space="preserve"> son esenciales para desempeñar un papel clave en la evolución de la economía digital. Sin embargo, hoy el 44% de la población adulta en Europa tiene bajos niveles o no tiene habilidades digitales. </w:t>
      </w:r>
    </w:p>
    <w:p w14:paraId="79BB7892" w14:textId="7622BBC8" w:rsidR="00F76785" w:rsidRPr="00ED73BE" w:rsidRDefault="00F76785" w:rsidP="00F76785">
      <w:pPr>
        <w:spacing w:line="276" w:lineRule="auto"/>
        <w:jc w:val="both"/>
        <w:rPr>
          <w:rFonts w:ascii="Myriad Pro" w:hAnsi="Myriad Pro"/>
        </w:rPr>
      </w:pPr>
      <w:r w:rsidRPr="00ED73BE">
        <w:rPr>
          <w:rFonts w:ascii="Myriad Pro" w:hAnsi="Myriad Pro"/>
        </w:rPr>
        <w:t xml:space="preserve">DigitalES, fundada en junio de 2017 y que se constituyó formalmente como patronal del sector en septiembre del 2018, consciente de la necesidad de impulsar el esfuerzo en materia de Formación Profesional para el Empleo, ha liderado este acuerdo para que todos los trabajadores tengan la oportunidad de estar preparados </w:t>
      </w:r>
      <w:r w:rsidR="00DC729A" w:rsidRPr="00ED73BE">
        <w:rPr>
          <w:rFonts w:ascii="Myriad Pro" w:hAnsi="Myriad Pro"/>
        </w:rPr>
        <w:t>para la</w:t>
      </w:r>
      <w:r w:rsidRPr="00ED73BE">
        <w:rPr>
          <w:rFonts w:ascii="Myriad Pro" w:hAnsi="Myriad Pro"/>
        </w:rPr>
        <w:t xml:space="preserve"> digitalización y la revolución tecnológica. </w:t>
      </w:r>
      <w:r w:rsidRPr="00ED73BE">
        <w:rPr>
          <w:rFonts w:ascii="Myriad Pro" w:hAnsi="Myriad Pro"/>
          <w:b/>
          <w:bCs/>
        </w:rPr>
        <w:t>Alicia Richart,</w:t>
      </w:r>
      <w:r w:rsidRPr="00ED73BE">
        <w:rPr>
          <w:rFonts w:ascii="Myriad Pro" w:hAnsi="Myriad Pro"/>
        </w:rPr>
        <w:t xml:space="preserve"> directora general de DigitalES ha señalado </w:t>
      </w:r>
      <w:r w:rsidRPr="00ED73BE">
        <w:rPr>
          <w:rFonts w:ascii="Myriad Pro" w:hAnsi="Myriad Pro"/>
          <w:i/>
          <w:iCs/>
        </w:rPr>
        <w:t>que “fuimos los últimos en constituirnos como patronal y hemos sido los primeros en alcanzar un acuerdo para la primera Estructura Paritaria Sectorial”.</w:t>
      </w:r>
      <w:r w:rsidRPr="00ED73BE">
        <w:rPr>
          <w:rFonts w:ascii="Myriad Pro" w:hAnsi="Myriad Pro"/>
        </w:rPr>
        <w:t xml:space="preserve"> Y es que todavía quedan 2</w:t>
      </w:r>
      <w:r w:rsidR="001E335B">
        <w:rPr>
          <w:rFonts w:ascii="Myriad Pro" w:hAnsi="Myriad Pro"/>
        </w:rPr>
        <w:t>2</w:t>
      </w:r>
      <w:r w:rsidRPr="00ED73BE">
        <w:rPr>
          <w:rFonts w:ascii="Myriad Pro" w:hAnsi="Myriad Pro"/>
        </w:rPr>
        <w:t xml:space="preserve"> EPS por constituirse tras la reforma </w:t>
      </w:r>
      <w:r w:rsidR="000D512C">
        <w:rPr>
          <w:rFonts w:ascii="Myriad Pro" w:hAnsi="Myriad Pro"/>
        </w:rPr>
        <w:t xml:space="preserve">de la Ley 30/2015 </w:t>
      </w:r>
      <w:r w:rsidRPr="00ED73BE">
        <w:rPr>
          <w:rFonts w:ascii="Myriad Pro" w:hAnsi="Myriad Pro"/>
        </w:rPr>
        <w:t>introducida en 2017</w:t>
      </w:r>
      <w:r w:rsidR="00F17C40">
        <w:rPr>
          <w:rFonts w:ascii="Myriad Pro" w:hAnsi="Myriad Pro"/>
        </w:rPr>
        <w:t xml:space="preserve"> </w:t>
      </w:r>
      <w:r w:rsidR="00F17C40" w:rsidRPr="00F17C40">
        <w:rPr>
          <w:rFonts w:ascii="Myriad Pro" w:hAnsi="Myriad Pro"/>
        </w:rPr>
        <w:t>por la que se regula el Sistema de Formación Profesional para el empleo en el ámbito laboral.</w:t>
      </w:r>
    </w:p>
    <w:p w14:paraId="24537AEA" w14:textId="5F94B39C" w:rsidR="00F76785" w:rsidRPr="00ED73BE" w:rsidRDefault="00F76785" w:rsidP="00F76785">
      <w:pPr>
        <w:spacing w:line="276" w:lineRule="auto"/>
        <w:jc w:val="both"/>
        <w:rPr>
          <w:rFonts w:ascii="Myriad Pro" w:hAnsi="Myriad Pro"/>
        </w:rPr>
      </w:pPr>
      <w:r w:rsidRPr="00ED73BE">
        <w:rPr>
          <w:rFonts w:ascii="Myriad Pro" w:hAnsi="Myriad Pro"/>
        </w:rPr>
        <w:t xml:space="preserve">La velocidad exponencial de la revolución tecnológica exige que la demanda de nuevos conocimientos y por tanto la formación sea fundamental para dar respuesta al mercado laboral. </w:t>
      </w:r>
    </w:p>
    <w:p w14:paraId="438C9269" w14:textId="1A55398F" w:rsidR="00F76785" w:rsidRPr="00ED73BE" w:rsidRDefault="00F76785" w:rsidP="00F76785">
      <w:pPr>
        <w:spacing w:line="276" w:lineRule="auto"/>
        <w:jc w:val="both"/>
        <w:rPr>
          <w:rFonts w:ascii="Myriad Pro" w:hAnsi="Myriad Pro"/>
        </w:rPr>
      </w:pPr>
      <w:r w:rsidRPr="00ED73BE">
        <w:rPr>
          <w:rFonts w:ascii="Myriad Pro" w:hAnsi="Myriad Pro"/>
        </w:rPr>
        <w:t xml:space="preserve">La nueva EPS supone un </w:t>
      </w:r>
      <w:r w:rsidRPr="00ED73BE">
        <w:rPr>
          <w:rFonts w:ascii="Myriad Pro" w:hAnsi="Myriad Pro"/>
          <w:b/>
          <w:bCs/>
        </w:rPr>
        <w:t>impulso para el avance de la revolución digital en las empresas</w:t>
      </w:r>
      <w:r w:rsidRPr="00ED73BE">
        <w:rPr>
          <w:rFonts w:ascii="Myriad Pro" w:hAnsi="Myriad Pro"/>
        </w:rPr>
        <w:t xml:space="preserve">, factor imprescindible para mejorar la productividad de nuestra economía. La brecha entre las necesidades de las organizaciones y los candidatos disponibles crece, y lo seguirá haciendo </w:t>
      </w:r>
      <w:r w:rsidRPr="00ED73BE">
        <w:rPr>
          <w:rFonts w:ascii="Myriad Pro" w:hAnsi="Myriad Pro"/>
        </w:rPr>
        <w:lastRenderedPageBreak/>
        <w:t xml:space="preserve">en los próximos años. Las empresas no encuentran en sus candidatos las habilidades y capacidades que demandan y, por otro lado, la digitalización de sus procesos requiere profesionales con una formación técnica específica y una adaptación continua de los perfiles existentes. Solo en economía de datos, en 2020 habrá </w:t>
      </w:r>
      <w:r w:rsidRPr="00ED73BE">
        <w:rPr>
          <w:rFonts w:ascii="Myriad Pro" w:hAnsi="Myriad Pro"/>
          <w:b/>
          <w:bCs/>
        </w:rPr>
        <w:t>700.000 puestos por cubrir en toda Europa</w:t>
      </w:r>
      <w:r w:rsidRPr="00ED73BE">
        <w:rPr>
          <w:rFonts w:ascii="Myriad Pro" w:hAnsi="Myriad Pro"/>
        </w:rPr>
        <w:t xml:space="preserve"> y principalmente en Francia, Alemania y España.</w:t>
      </w:r>
    </w:p>
    <w:p w14:paraId="73036AE5" w14:textId="60E2A98E" w:rsidR="00F76785" w:rsidRPr="00ED73BE" w:rsidRDefault="00F76785" w:rsidP="00F76785">
      <w:pPr>
        <w:spacing w:line="276" w:lineRule="auto"/>
        <w:jc w:val="both"/>
        <w:rPr>
          <w:rFonts w:ascii="Myriad Pro" w:hAnsi="Myriad Pro"/>
        </w:rPr>
      </w:pPr>
      <w:r w:rsidRPr="00ED73BE">
        <w:rPr>
          <w:rFonts w:ascii="Myriad Pro" w:hAnsi="Myriad Pro"/>
        </w:rPr>
        <w:t xml:space="preserve">En esta línea, la patronal del sector tecnológico identificó el año pasado en julio de 2017 en España </w:t>
      </w:r>
      <w:hyperlink r:id="rId10" w:history="1">
        <w:r w:rsidRPr="00ED73BE">
          <w:rPr>
            <w:rStyle w:val="Hipervnculo"/>
            <w:rFonts w:ascii="Myriad Pro" w:hAnsi="Myriad Pro"/>
            <w:b/>
            <w:bCs/>
          </w:rPr>
          <w:t>más de 10.000 vacantes de empleo sin cubrir en el sector por falta de cualificación</w:t>
        </w:r>
      </w:hyperlink>
      <w:r w:rsidRPr="00ED73BE">
        <w:rPr>
          <w:rFonts w:ascii="Myriad Pro" w:hAnsi="Myriad Pro"/>
        </w:rPr>
        <w:t xml:space="preserve">. </w:t>
      </w:r>
      <w:r w:rsidRPr="00ED73BE">
        <w:rPr>
          <w:rFonts w:ascii="Myriad Pro" w:hAnsi="Myriad Pro"/>
          <w:i/>
          <w:iCs/>
        </w:rPr>
        <w:t>“Los trabajadores, van a necesitar cada vez más una formación continua y un reskilling de habilidades y conocimientos no solo en las empresas tecnológicas, sino en todos los sectores productivos que se están transformando aceleradamente”</w:t>
      </w:r>
      <w:r w:rsidRPr="00ED73BE">
        <w:rPr>
          <w:rFonts w:ascii="Myriad Pro" w:hAnsi="Myriad Pro"/>
        </w:rPr>
        <w:t>, añadió Richart.</w:t>
      </w:r>
    </w:p>
    <w:p w14:paraId="69D2977C" w14:textId="57ED14F6" w:rsidR="00F76785" w:rsidRPr="00ED73BE" w:rsidRDefault="00F76785" w:rsidP="00F76785">
      <w:pPr>
        <w:spacing w:line="276" w:lineRule="auto"/>
        <w:jc w:val="both"/>
        <w:rPr>
          <w:rFonts w:ascii="Myriad Pro" w:hAnsi="Myriad Pro"/>
        </w:rPr>
      </w:pPr>
      <w:r w:rsidRPr="00ED73BE">
        <w:rPr>
          <w:rFonts w:ascii="Myriad Pro" w:hAnsi="Myriad Pro"/>
        </w:rPr>
        <w:t>En las nueva Estructura Paritaria Sectorial se van a definir los programas de formación sectoriales, los programas de formación transversales y los programas de cualificación y reconocimiento, todos ellos enfocados a trabajadores ocupados, desocupados y jóvenes demandantes de primer empleo.</w:t>
      </w:r>
    </w:p>
    <w:p w14:paraId="4F0A4E9B" w14:textId="77777777" w:rsidR="00F76785" w:rsidRPr="00ED73BE" w:rsidRDefault="00F76785" w:rsidP="00F76785">
      <w:pPr>
        <w:spacing w:line="276" w:lineRule="auto"/>
        <w:jc w:val="both"/>
        <w:rPr>
          <w:rFonts w:ascii="Myriad Pro" w:hAnsi="Myriad Pro"/>
        </w:rPr>
      </w:pPr>
      <w:r w:rsidRPr="00ED73BE">
        <w:rPr>
          <w:rFonts w:ascii="Myriad Pro" w:hAnsi="Myriad Pro"/>
        </w:rPr>
        <w:t xml:space="preserve">DigitalES, que se constituyó formalmente como patronal del sector hace 15 meses, y que reúne a las empresas que innovan y transforman la sociedad, trabaja en </w:t>
      </w:r>
      <w:r w:rsidRPr="00ED73BE">
        <w:rPr>
          <w:rFonts w:ascii="Myriad Pro" w:hAnsi="Myriad Pro"/>
          <w:b/>
          <w:bCs/>
        </w:rPr>
        <w:t>varias propuestas para mejorar la formación</w:t>
      </w:r>
      <w:r w:rsidRPr="00ED73BE">
        <w:rPr>
          <w:rFonts w:ascii="Myriad Pro" w:hAnsi="Myriad Pro"/>
        </w:rPr>
        <w:t xml:space="preserve">: </w:t>
      </w:r>
    </w:p>
    <w:p w14:paraId="597672FD" w14:textId="77777777" w:rsidR="00F76785" w:rsidRPr="00ED73BE" w:rsidRDefault="00F76785" w:rsidP="00F76785">
      <w:pPr>
        <w:spacing w:line="276" w:lineRule="auto"/>
        <w:jc w:val="both"/>
        <w:rPr>
          <w:rFonts w:ascii="Myriad Pro" w:hAnsi="Myriad Pro"/>
        </w:rPr>
      </w:pPr>
    </w:p>
    <w:p w14:paraId="30263638" w14:textId="77777777" w:rsidR="00F76785" w:rsidRPr="00ED73BE" w:rsidRDefault="00F76785" w:rsidP="00F76785">
      <w:pPr>
        <w:pStyle w:val="Prrafodelista"/>
        <w:numPr>
          <w:ilvl w:val="0"/>
          <w:numId w:val="7"/>
        </w:numPr>
        <w:spacing w:line="276" w:lineRule="auto"/>
        <w:contextualSpacing w:val="0"/>
        <w:jc w:val="both"/>
        <w:rPr>
          <w:rFonts w:ascii="Myriad Pro" w:eastAsia="Times New Roman" w:hAnsi="Myriad Pro"/>
        </w:rPr>
      </w:pPr>
      <w:r w:rsidRPr="00ED73BE">
        <w:rPr>
          <w:rFonts w:ascii="Myriad Pro" w:eastAsia="Times New Roman" w:hAnsi="Myriad Pro"/>
        </w:rPr>
        <w:t xml:space="preserve">Modificar el modelo de </w:t>
      </w:r>
      <w:r w:rsidRPr="00ED73BE">
        <w:rPr>
          <w:rFonts w:ascii="Myriad Pro" w:eastAsia="Times New Roman" w:hAnsi="Myriad Pro"/>
          <w:b/>
          <w:bCs/>
        </w:rPr>
        <w:t>recogida de necesidades de formación</w:t>
      </w:r>
      <w:r w:rsidRPr="00ED73BE">
        <w:rPr>
          <w:rFonts w:ascii="Myriad Pro" w:eastAsia="Times New Roman" w:hAnsi="Myriad Pro"/>
        </w:rPr>
        <w:t xml:space="preserve"> para adaptarlo al mercado y que sea dinámico, para lo que ya está trabajando en colaboración con el Ministerio de Trabajo. </w:t>
      </w:r>
    </w:p>
    <w:p w14:paraId="44FAC1CF" w14:textId="77777777" w:rsidR="00F76785" w:rsidRPr="00ED73BE" w:rsidRDefault="00F76785" w:rsidP="00F76785">
      <w:pPr>
        <w:pStyle w:val="Prrafodelista"/>
        <w:numPr>
          <w:ilvl w:val="0"/>
          <w:numId w:val="7"/>
        </w:numPr>
        <w:spacing w:line="276" w:lineRule="auto"/>
        <w:contextualSpacing w:val="0"/>
        <w:jc w:val="both"/>
        <w:rPr>
          <w:rFonts w:ascii="Myriad Pro" w:eastAsia="Times New Roman" w:hAnsi="Myriad Pro"/>
        </w:rPr>
      </w:pPr>
      <w:r w:rsidRPr="00ED73BE">
        <w:rPr>
          <w:rFonts w:ascii="Myriad Pro" w:eastAsia="Times New Roman" w:hAnsi="Myriad Pro"/>
        </w:rPr>
        <w:t xml:space="preserve">Introducir cambios en la elaboración del </w:t>
      </w:r>
      <w:r w:rsidRPr="00ED73BE">
        <w:rPr>
          <w:rFonts w:ascii="Myriad Pro" w:eastAsia="Times New Roman" w:hAnsi="Myriad Pro"/>
          <w:b/>
          <w:bCs/>
        </w:rPr>
        <w:t>Plan Sectorial de Formación</w:t>
      </w:r>
      <w:r w:rsidRPr="00ED73BE">
        <w:rPr>
          <w:rFonts w:ascii="Myriad Pro" w:eastAsia="Times New Roman" w:hAnsi="Myriad Pro"/>
        </w:rPr>
        <w:t xml:space="preserve">, con acciones de formación novedosas y centradas en temáticas como Inteligencia Artificial y Analítica avanzada, Machine learning, Virtual Customer assistants, Internet de las Cosas, Realidad aumentada, Robótica inteligente, Ciberseguridad industrial, etc. </w:t>
      </w:r>
    </w:p>
    <w:p w14:paraId="62E9F644" w14:textId="77777777" w:rsidR="00F76785" w:rsidRPr="00ED73BE" w:rsidRDefault="00F76785" w:rsidP="00F76785">
      <w:pPr>
        <w:spacing w:line="276" w:lineRule="auto"/>
        <w:ind w:left="708"/>
        <w:jc w:val="both"/>
        <w:rPr>
          <w:rFonts w:ascii="Myriad Pro" w:hAnsi="Myriad Pro"/>
        </w:rPr>
      </w:pPr>
      <w:r w:rsidRPr="00ED73BE">
        <w:rPr>
          <w:rFonts w:ascii="Myriad Pro" w:hAnsi="Myriad Pro"/>
        </w:rPr>
        <w:t>En este punto DigitalES ha elaborado un Catálogo de formación y está diseñando para el Ministerio de Educación un Plan de Formación para Profesores de FP, un Módulo Transversal sobre digitalización para FP, así como nuevos cursos de especialización y titulaciones.</w:t>
      </w:r>
    </w:p>
    <w:p w14:paraId="1E793477" w14:textId="77777777" w:rsidR="005D756C" w:rsidRPr="00ED73BE" w:rsidRDefault="005D756C" w:rsidP="00802690">
      <w:pPr>
        <w:spacing w:after="40"/>
        <w:rPr>
          <w:rFonts w:ascii="Myriad Pro" w:hAnsi="Myriad Pro" w:cs="Arial"/>
          <w:szCs w:val="21"/>
        </w:rPr>
      </w:pPr>
    </w:p>
    <w:p w14:paraId="2CB3E57F" w14:textId="5A7D8DC4" w:rsidR="00802690" w:rsidRDefault="00802690" w:rsidP="00802690">
      <w:pPr>
        <w:spacing w:after="40"/>
      </w:pPr>
      <w:r w:rsidRPr="00ED73BE">
        <w:rPr>
          <w:rFonts w:ascii="Myriad Pro" w:hAnsi="Myriad Pro" w:cs="Arial"/>
          <w:sz w:val="18"/>
          <w:szCs w:val="20"/>
        </w:rPr>
        <w:t>____________________________</w:t>
      </w:r>
    </w:p>
    <w:p w14:paraId="57A2E637" w14:textId="61DF0746" w:rsidR="000C253E" w:rsidRPr="005849B2" w:rsidRDefault="00802690" w:rsidP="005849B2">
      <w:pPr>
        <w:widowControl w:val="0"/>
        <w:tabs>
          <w:tab w:val="left" w:pos="5152"/>
        </w:tabs>
        <w:autoSpaceDE w:val="0"/>
        <w:jc w:val="both"/>
        <w:rPr>
          <w:rFonts w:ascii="Myriad Pro" w:hAnsi="Myriad Pro" w:cs="Arial"/>
          <w:i/>
          <w:sz w:val="18"/>
          <w:szCs w:val="18"/>
        </w:rPr>
      </w:pPr>
      <w:r w:rsidRPr="00256BF6">
        <w:rPr>
          <w:rFonts w:ascii="Myriad Pro" w:hAnsi="Myriad Pro" w:cs="Arial"/>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estas compañías generan 250.000 empleos y facturan el equivalente al 3,3% del VAB  nacional. </w:t>
      </w:r>
      <w:hyperlink r:id="rId11" w:history="1">
        <w:r w:rsidRPr="00256BF6">
          <w:rPr>
            <w:rStyle w:val="Hipervnculo"/>
            <w:rFonts w:ascii="Myriad Pro" w:hAnsi="Myriad Pro" w:cs="Arial"/>
            <w:i/>
            <w:sz w:val="18"/>
            <w:szCs w:val="18"/>
          </w:rPr>
          <w:t>www.digitales.es</w:t>
        </w:r>
      </w:hyperlink>
    </w:p>
    <w:p w14:paraId="11C5D9FF" w14:textId="40DC1F20" w:rsidR="006D77E9" w:rsidRDefault="00256BF6" w:rsidP="00802690">
      <w:pPr>
        <w:widowControl w:val="0"/>
        <w:autoSpaceDE w:val="0"/>
        <w:spacing w:after="0"/>
        <w:jc w:val="both"/>
        <w:rPr>
          <w:rFonts w:ascii="Myriad Pro" w:hAnsi="Myriad Pro" w:cs="Arial"/>
          <w:b/>
          <w:bCs/>
          <w:color w:val="000000"/>
          <w:sz w:val="20"/>
          <w:szCs w:val="20"/>
          <w:lang w:val="es"/>
        </w:rPr>
      </w:pPr>
      <w:r w:rsidRPr="00256BF6">
        <w:rPr>
          <w:rFonts w:ascii="Myriad Pro" w:hAnsi="Myriad Pro" w:cs="Arial"/>
          <w:b/>
          <w:bCs/>
          <w:color w:val="000000"/>
          <w:sz w:val="20"/>
          <w:szCs w:val="20"/>
          <w:lang w:val="es"/>
        </w:rPr>
        <w:t xml:space="preserve">Mas información: </w:t>
      </w:r>
    </w:p>
    <w:p w14:paraId="72329862" w14:textId="71277524" w:rsidR="00802690" w:rsidRPr="00256BF6" w:rsidRDefault="00802690" w:rsidP="00802690">
      <w:pPr>
        <w:widowControl w:val="0"/>
        <w:autoSpaceDE w:val="0"/>
        <w:spacing w:after="0"/>
        <w:jc w:val="both"/>
        <w:rPr>
          <w:rFonts w:ascii="Myriad Pro" w:hAnsi="Myriad Pro" w:cs="Arial"/>
          <w:b/>
          <w:bCs/>
          <w:color w:val="000000"/>
          <w:sz w:val="20"/>
          <w:szCs w:val="20"/>
          <w:lang w:val="es"/>
        </w:rPr>
      </w:pPr>
      <w:r w:rsidRPr="00256BF6">
        <w:rPr>
          <w:rFonts w:ascii="Myriad Pro" w:hAnsi="Myriad Pro" w:cs="Arial"/>
          <w:b/>
          <w:bCs/>
          <w:color w:val="000000"/>
          <w:sz w:val="20"/>
          <w:szCs w:val="20"/>
          <w:lang w:val="es"/>
        </w:rPr>
        <w:t>Report Comunicación</w:t>
      </w:r>
    </w:p>
    <w:p w14:paraId="1A0CD334" w14:textId="77777777" w:rsidR="00802690" w:rsidRPr="00256BF6" w:rsidRDefault="00802690" w:rsidP="00802690">
      <w:pPr>
        <w:widowControl w:val="0"/>
        <w:autoSpaceDE w:val="0"/>
        <w:spacing w:after="0"/>
        <w:jc w:val="both"/>
        <w:rPr>
          <w:rFonts w:ascii="Myriad Pro" w:hAnsi="Myriad Pro" w:cs="Arial"/>
          <w:color w:val="000000"/>
          <w:sz w:val="20"/>
          <w:szCs w:val="20"/>
          <w:lang w:val="es"/>
        </w:rPr>
      </w:pPr>
      <w:r w:rsidRPr="00256BF6">
        <w:rPr>
          <w:rFonts w:ascii="Myriad Pro" w:hAnsi="Myriad Pro" w:cs="Arial"/>
          <w:color w:val="000000"/>
          <w:sz w:val="20"/>
          <w:szCs w:val="20"/>
          <w:lang w:val="es"/>
        </w:rPr>
        <w:t>Rocío Álvarez</w:t>
      </w:r>
    </w:p>
    <w:p w14:paraId="790F1F12" w14:textId="77777777" w:rsidR="00802690" w:rsidRPr="00256BF6" w:rsidRDefault="00802690" w:rsidP="00802690">
      <w:pPr>
        <w:widowControl w:val="0"/>
        <w:autoSpaceDE w:val="0"/>
        <w:spacing w:after="0"/>
        <w:jc w:val="both"/>
        <w:rPr>
          <w:rFonts w:ascii="Myriad Pro" w:hAnsi="Myriad Pro" w:cs="Arial"/>
          <w:color w:val="000000"/>
          <w:sz w:val="20"/>
          <w:szCs w:val="20"/>
        </w:rPr>
      </w:pPr>
      <w:r w:rsidRPr="00256BF6">
        <w:rPr>
          <w:rFonts w:ascii="Myriad Pro" w:hAnsi="Myriad Pro" w:cs="Arial"/>
          <w:color w:val="000000"/>
          <w:sz w:val="20"/>
          <w:szCs w:val="20"/>
        </w:rPr>
        <w:t xml:space="preserve">T. 91 351 36 36 </w:t>
      </w:r>
    </w:p>
    <w:p w14:paraId="228DCEC1" w14:textId="26F19F60" w:rsidR="003635E6" w:rsidRDefault="00256BF6" w:rsidP="006872BC">
      <w:pPr>
        <w:spacing w:after="0" w:line="240" w:lineRule="auto"/>
        <w:jc w:val="both"/>
        <w:rPr>
          <w:rFonts w:ascii="Arial" w:hAnsi="Arial" w:cs="Arial"/>
          <w:b/>
          <w:sz w:val="18"/>
          <w:lang w:val="es-ES_tradnl"/>
        </w:rPr>
      </w:pPr>
      <w:r>
        <w:rPr>
          <w:rFonts w:ascii="Arial" w:hAnsi="Arial" w:cs="Arial"/>
          <w:b/>
          <w:sz w:val="18"/>
          <w:lang w:val="es-ES_tradnl"/>
        </w:rPr>
        <w:t>rocio.alvarez@reportcomunicacion.com</w:t>
      </w:r>
    </w:p>
    <w:p w14:paraId="2C150A59" w14:textId="77777777" w:rsidR="003635E6" w:rsidRDefault="003635E6" w:rsidP="006872BC">
      <w:pPr>
        <w:spacing w:after="0" w:line="240" w:lineRule="auto"/>
        <w:jc w:val="both"/>
        <w:rPr>
          <w:rFonts w:ascii="Arial" w:hAnsi="Arial" w:cs="Arial"/>
          <w:b/>
          <w:color w:val="767171" w:themeColor="background2" w:themeShade="80"/>
          <w:sz w:val="18"/>
          <w:lang w:val="es-ES_tradnl"/>
        </w:rPr>
      </w:pPr>
    </w:p>
    <w:p w14:paraId="3700B21D" w14:textId="2F3897D8" w:rsidR="006872BC" w:rsidRPr="00DC53B6" w:rsidRDefault="006872BC" w:rsidP="006872BC">
      <w:pPr>
        <w:spacing w:after="0" w:line="240" w:lineRule="auto"/>
        <w:jc w:val="both"/>
        <w:rPr>
          <w:rFonts w:ascii="Arial" w:hAnsi="Arial" w:cs="Arial"/>
          <w:color w:val="767171" w:themeColor="background2" w:themeShade="80"/>
          <w:sz w:val="18"/>
          <w:lang w:val="fr-FR"/>
        </w:rPr>
      </w:pPr>
    </w:p>
    <w:sectPr w:rsidR="006872BC" w:rsidRPr="00DC53B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0DED" w14:textId="77777777" w:rsidR="003E5A37" w:rsidRDefault="003E5A37" w:rsidP="00FC4831">
      <w:pPr>
        <w:spacing w:after="0" w:line="240" w:lineRule="auto"/>
      </w:pPr>
      <w:r>
        <w:separator/>
      </w:r>
    </w:p>
  </w:endnote>
  <w:endnote w:type="continuationSeparator" w:id="0">
    <w:p w14:paraId="4AE8ACE2" w14:textId="77777777" w:rsidR="003E5A37" w:rsidRDefault="003E5A37"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52106644"/>
      <w:docPartObj>
        <w:docPartGallery w:val="Page Numbers (Bottom of Page)"/>
        <w:docPartUnique/>
      </w:docPartObj>
    </w:sdtPr>
    <w:sdtEndPr/>
    <w:sdtContent>
      <w:p w14:paraId="0DCF3A19" w14:textId="08191CEC"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9B5155">
          <w:rPr>
            <w:noProof/>
            <w:sz w:val="20"/>
          </w:rPr>
          <w:t>2</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9BF51" w14:textId="77777777" w:rsidR="003E5A37" w:rsidRDefault="003E5A37" w:rsidP="00FC4831">
      <w:pPr>
        <w:spacing w:after="0" w:line="240" w:lineRule="auto"/>
      </w:pPr>
      <w:r>
        <w:separator/>
      </w:r>
    </w:p>
  </w:footnote>
  <w:footnote w:type="continuationSeparator" w:id="0">
    <w:p w14:paraId="0C2E2BF3" w14:textId="77777777" w:rsidR="003E5A37" w:rsidRDefault="003E5A37"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D2E3" w14:textId="4DECA25D" w:rsidR="0087741B" w:rsidRDefault="003635E6" w:rsidP="003635E6">
    <w:pPr>
      <w:pStyle w:val="Encabezado"/>
      <w:jc w:val="right"/>
    </w:pPr>
    <w:r>
      <w:rPr>
        <w:noProof/>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C2084B"/>
    <w:multiLevelType w:val="hybridMultilevel"/>
    <w:tmpl w:val="B9081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1"/>
    <w:rsid w:val="00000150"/>
    <w:rsid w:val="00002429"/>
    <w:rsid w:val="00011285"/>
    <w:rsid w:val="00012227"/>
    <w:rsid w:val="00030E6D"/>
    <w:rsid w:val="000340E3"/>
    <w:rsid w:val="000B1BA7"/>
    <w:rsid w:val="000B32BC"/>
    <w:rsid w:val="000C253E"/>
    <w:rsid w:val="000D512C"/>
    <w:rsid w:val="00107DF2"/>
    <w:rsid w:val="001265EF"/>
    <w:rsid w:val="001332AA"/>
    <w:rsid w:val="0014254E"/>
    <w:rsid w:val="00174374"/>
    <w:rsid w:val="00181096"/>
    <w:rsid w:val="001858EC"/>
    <w:rsid w:val="001A2B37"/>
    <w:rsid w:val="001E335B"/>
    <w:rsid w:val="001F1AF4"/>
    <w:rsid w:val="00210F51"/>
    <w:rsid w:val="002164A5"/>
    <w:rsid w:val="002211D1"/>
    <w:rsid w:val="00230C95"/>
    <w:rsid w:val="00230FCD"/>
    <w:rsid w:val="0023366A"/>
    <w:rsid w:val="00253D33"/>
    <w:rsid w:val="00256BF6"/>
    <w:rsid w:val="00257547"/>
    <w:rsid w:val="00286BBA"/>
    <w:rsid w:val="00287EAD"/>
    <w:rsid w:val="00291C56"/>
    <w:rsid w:val="00294EE7"/>
    <w:rsid w:val="002A5A0A"/>
    <w:rsid w:val="002B1EF2"/>
    <w:rsid w:val="002B2A49"/>
    <w:rsid w:val="002B7CA9"/>
    <w:rsid w:val="002C1ED3"/>
    <w:rsid w:val="002C37EC"/>
    <w:rsid w:val="002C5E5F"/>
    <w:rsid w:val="002D0D32"/>
    <w:rsid w:val="002D3086"/>
    <w:rsid w:val="002D7EE1"/>
    <w:rsid w:val="002E09B1"/>
    <w:rsid w:val="002E4160"/>
    <w:rsid w:val="002E4C0E"/>
    <w:rsid w:val="003056D5"/>
    <w:rsid w:val="00311399"/>
    <w:rsid w:val="0031779B"/>
    <w:rsid w:val="00324EC6"/>
    <w:rsid w:val="0032672A"/>
    <w:rsid w:val="00327EEB"/>
    <w:rsid w:val="003322B9"/>
    <w:rsid w:val="00350B90"/>
    <w:rsid w:val="003635E6"/>
    <w:rsid w:val="003735EE"/>
    <w:rsid w:val="003741E2"/>
    <w:rsid w:val="003750CE"/>
    <w:rsid w:val="003800DB"/>
    <w:rsid w:val="00381EFA"/>
    <w:rsid w:val="00381FF7"/>
    <w:rsid w:val="0039673D"/>
    <w:rsid w:val="003B52A2"/>
    <w:rsid w:val="003B604B"/>
    <w:rsid w:val="003D1451"/>
    <w:rsid w:val="003D56CA"/>
    <w:rsid w:val="003E5A37"/>
    <w:rsid w:val="003F6C41"/>
    <w:rsid w:val="00412AA2"/>
    <w:rsid w:val="004137B4"/>
    <w:rsid w:val="00415936"/>
    <w:rsid w:val="00427413"/>
    <w:rsid w:val="00443455"/>
    <w:rsid w:val="00444FC2"/>
    <w:rsid w:val="00463986"/>
    <w:rsid w:val="0048490B"/>
    <w:rsid w:val="00484A18"/>
    <w:rsid w:val="004A0C96"/>
    <w:rsid w:val="004A1794"/>
    <w:rsid w:val="004B260B"/>
    <w:rsid w:val="004B2C21"/>
    <w:rsid w:val="004D00D4"/>
    <w:rsid w:val="004D4FB9"/>
    <w:rsid w:val="004E3839"/>
    <w:rsid w:val="004F778B"/>
    <w:rsid w:val="00500BAD"/>
    <w:rsid w:val="005375BE"/>
    <w:rsid w:val="00541FAC"/>
    <w:rsid w:val="00551388"/>
    <w:rsid w:val="005565FC"/>
    <w:rsid w:val="00575960"/>
    <w:rsid w:val="005849B2"/>
    <w:rsid w:val="00592BFF"/>
    <w:rsid w:val="00592DCA"/>
    <w:rsid w:val="005933AC"/>
    <w:rsid w:val="005A15DB"/>
    <w:rsid w:val="005B4E52"/>
    <w:rsid w:val="005B72C8"/>
    <w:rsid w:val="005D756C"/>
    <w:rsid w:val="005E60FF"/>
    <w:rsid w:val="005F68BE"/>
    <w:rsid w:val="00611801"/>
    <w:rsid w:val="00621722"/>
    <w:rsid w:val="006266E7"/>
    <w:rsid w:val="006425F4"/>
    <w:rsid w:val="00642B7B"/>
    <w:rsid w:val="00665238"/>
    <w:rsid w:val="00667F89"/>
    <w:rsid w:val="006718BE"/>
    <w:rsid w:val="00677BAC"/>
    <w:rsid w:val="006872BC"/>
    <w:rsid w:val="00690F1E"/>
    <w:rsid w:val="006C1E19"/>
    <w:rsid w:val="006D77E9"/>
    <w:rsid w:val="006E4171"/>
    <w:rsid w:val="006E5F5F"/>
    <w:rsid w:val="007030D7"/>
    <w:rsid w:val="0072178B"/>
    <w:rsid w:val="00723644"/>
    <w:rsid w:val="00724A07"/>
    <w:rsid w:val="00726452"/>
    <w:rsid w:val="0073118D"/>
    <w:rsid w:val="0073399D"/>
    <w:rsid w:val="0073418C"/>
    <w:rsid w:val="00743B82"/>
    <w:rsid w:val="00772A08"/>
    <w:rsid w:val="00777CA6"/>
    <w:rsid w:val="007830BD"/>
    <w:rsid w:val="007947CF"/>
    <w:rsid w:val="007948F1"/>
    <w:rsid w:val="007C3270"/>
    <w:rsid w:val="007C640F"/>
    <w:rsid w:val="007E05B2"/>
    <w:rsid w:val="007E1033"/>
    <w:rsid w:val="00802690"/>
    <w:rsid w:val="0081031F"/>
    <w:rsid w:val="00811A83"/>
    <w:rsid w:val="008234BB"/>
    <w:rsid w:val="008425D8"/>
    <w:rsid w:val="0084677B"/>
    <w:rsid w:val="0085055A"/>
    <w:rsid w:val="00853F43"/>
    <w:rsid w:val="00861B84"/>
    <w:rsid w:val="00862DC9"/>
    <w:rsid w:val="008728E1"/>
    <w:rsid w:val="0087741B"/>
    <w:rsid w:val="008820BD"/>
    <w:rsid w:val="00887A35"/>
    <w:rsid w:val="008969B2"/>
    <w:rsid w:val="008B23E2"/>
    <w:rsid w:val="008C47F2"/>
    <w:rsid w:val="008D2513"/>
    <w:rsid w:val="008E30E7"/>
    <w:rsid w:val="008F5D9B"/>
    <w:rsid w:val="0090213D"/>
    <w:rsid w:val="00911176"/>
    <w:rsid w:val="00911B36"/>
    <w:rsid w:val="0091267E"/>
    <w:rsid w:val="00935808"/>
    <w:rsid w:val="0095669C"/>
    <w:rsid w:val="00956DB8"/>
    <w:rsid w:val="0096637B"/>
    <w:rsid w:val="00971BF0"/>
    <w:rsid w:val="00982890"/>
    <w:rsid w:val="00982A07"/>
    <w:rsid w:val="00983F41"/>
    <w:rsid w:val="009A27BC"/>
    <w:rsid w:val="009A407A"/>
    <w:rsid w:val="009A592D"/>
    <w:rsid w:val="009A7A00"/>
    <w:rsid w:val="009B5155"/>
    <w:rsid w:val="009B6015"/>
    <w:rsid w:val="009C2106"/>
    <w:rsid w:val="009C2936"/>
    <w:rsid w:val="009D2F1A"/>
    <w:rsid w:val="009E0742"/>
    <w:rsid w:val="009F0AFD"/>
    <w:rsid w:val="009F41C4"/>
    <w:rsid w:val="00A00E3B"/>
    <w:rsid w:val="00A13277"/>
    <w:rsid w:val="00A138BF"/>
    <w:rsid w:val="00A14429"/>
    <w:rsid w:val="00A17943"/>
    <w:rsid w:val="00A2001F"/>
    <w:rsid w:val="00A2430C"/>
    <w:rsid w:val="00A40FC2"/>
    <w:rsid w:val="00A44174"/>
    <w:rsid w:val="00A45737"/>
    <w:rsid w:val="00A7728F"/>
    <w:rsid w:val="00A77DB2"/>
    <w:rsid w:val="00A85851"/>
    <w:rsid w:val="00A85E8A"/>
    <w:rsid w:val="00AA0254"/>
    <w:rsid w:val="00AA42E4"/>
    <w:rsid w:val="00AA459B"/>
    <w:rsid w:val="00AB56C6"/>
    <w:rsid w:val="00AB663E"/>
    <w:rsid w:val="00AB7DEC"/>
    <w:rsid w:val="00AC10FA"/>
    <w:rsid w:val="00AC5671"/>
    <w:rsid w:val="00AC6AAE"/>
    <w:rsid w:val="00AD39C5"/>
    <w:rsid w:val="00B1449B"/>
    <w:rsid w:val="00B2294A"/>
    <w:rsid w:val="00B4103B"/>
    <w:rsid w:val="00B41B48"/>
    <w:rsid w:val="00B426F3"/>
    <w:rsid w:val="00B45DF2"/>
    <w:rsid w:val="00B61488"/>
    <w:rsid w:val="00B63C97"/>
    <w:rsid w:val="00B70B8B"/>
    <w:rsid w:val="00B73430"/>
    <w:rsid w:val="00B73870"/>
    <w:rsid w:val="00B7783B"/>
    <w:rsid w:val="00B806FA"/>
    <w:rsid w:val="00BA1DBA"/>
    <w:rsid w:val="00BC0158"/>
    <w:rsid w:val="00BD3986"/>
    <w:rsid w:val="00BD6D17"/>
    <w:rsid w:val="00BF1B4D"/>
    <w:rsid w:val="00BF4784"/>
    <w:rsid w:val="00BF779B"/>
    <w:rsid w:val="00C01BC2"/>
    <w:rsid w:val="00C04B0F"/>
    <w:rsid w:val="00C37287"/>
    <w:rsid w:val="00C71BA0"/>
    <w:rsid w:val="00C75788"/>
    <w:rsid w:val="00C94500"/>
    <w:rsid w:val="00CA3602"/>
    <w:rsid w:val="00CB34A0"/>
    <w:rsid w:val="00CC0A44"/>
    <w:rsid w:val="00CC1ACE"/>
    <w:rsid w:val="00CC1ED2"/>
    <w:rsid w:val="00CF6007"/>
    <w:rsid w:val="00CF72C3"/>
    <w:rsid w:val="00D009DC"/>
    <w:rsid w:val="00D049FF"/>
    <w:rsid w:val="00D2613D"/>
    <w:rsid w:val="00D42EDE"/>
    <w:rsid w:val="00D44ACA"/>
    <w:rsid w:val="00D46CC1"/>
    <w:rsid w:val="00D500CD"/>
    <w:rsid w:val="00D55FAC"/>
    <w:rsid w:val="00D57E4A"/>
    <w:rsid w:val="00D75770"/>
    <w:rsid w:val="00D90EAC"/>
    <w:rsid w:val="00D92252"/>
    <w:rsid w:val="00DA38F6"/>
    <w:rsid w:val="00DC53B6"/>
    <w:rsid w:val="00DC729A"/>
    <w:rsid w:val="00DE27FE"/>
    <w:rsid w:val="00DE474E"/>
    <w:rsid w:val="00DF2F13"/>
    <w:rsid w:val="00E03761"/>
    <w:rsid w:val="00E35327"/>
    <w:rsid w:val="00E431FF"/>
    <w:rsid w:val="00E502A0"/>
    <w:rsid w:val="00E52E5A"/>
    <w:rsid w:val="00E563B6"/>
    <w:rsid w:val="00E57C51"/>
    <w:rsid w:val="00E64AFC"/>
    <w:rsid w:val="00E6751B"/>
    <w:rsid w:val="00E73BFB"/>
    <w:rsid w:val="00E84BB1"/>
    <w:rsid w:val="00EB50A8"/>
    <w:rsid w:val="00EB57D9"/>
    <w:rsid w:val="00EC14D6"/>
    <w:rsid w:val="00EC22D7"/>
    <w:rsid w:val="00ED4C41"/>
    <w:rsid w:val="00ED73BE"/>
    <w:rsid w:val="00EE5F35"/>
    <w:rsid w:val="00EF289F"/>
    <w:rsid w:val="00F00809"/>
    <w:rsid w:val="00F02E20"/>
    <w:rsid w:val="00F1051E"/>
    <w:rsid w:val="00F11063"/>
    <w:rsid w:val="00F17C40"/>
    <w:rsid w:val="00F22C75"/>
    <w:rsid w:val="00F326B3"/>
    <w:rsid w:val="00F3598E"/>
    <w:rsid w:val="00F35CEF"/>
    <w:rsid w:val="00F54B66"/>
    <w:rsid w:val="00F602C6"/>
    <w:rsid w:val="00F6120D"/>
    <w:rsid w:val="00F62052"/>
    <w:rsid w:val="00F76785"/>
    <w:rsid w:val="00F82EBA"/>
    <w:rsid w:val="00F83CC9"/>
    <w:rsid w:val="00FC4831"/>
    <w:rsid w:val="00FD34C1"/>
    <w:rsid w:val="00FE0D6A"/>
    <w:rsid w:val="00FE3F79"/>
    <w:rsid w:val="00FE5526"/>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styleId="Mencinsinresolver">
    <w:name w:val="Unresolved Mention"/>
    <w:basedOn w:val="Fuentedeprrafopredeter"/>
    <w:uiPriority w:val="99"/>
    <w:semiHidden/>
    <w:unhideWhenUsed/>
    <w:rsid w:val="00F8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gitales.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igitales.es/wp-content/uploads/2019/04/d5cf7800a5f124f5a15771271dfc00c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8" ma:contentTypeDescription="Crear nuevo documento." ma:contentTypeScope="" ma:versionID="2e2a97f08592031272e7fbad0a4bfd23">
  <xsd:schema xmlns:xsd="http://www.w3.org/2001/XMLSchema" xmlns:xs="http://www.w3.org/2001/XMLSchema" xmlns:p="http://schemas.microsoft.com/office/2006/metadata/properties" xmlns:ns2="095f57be-4bb2-4f0a-9690-8dbc2e42dfec" targetNamespace="http://schemas.microsoft.com/office/2006/metadata/properties" ma:root="true" ma:fieldsID="d389f3c10b5cdb6863516ebbd6c6e0b3"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A66793-9842-439A-9E98-2BBAB05D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845</Words>
  <Characters>4648</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Rocío Alvarez - Report Comunicación</cp:lastModifiedBy>
  <cp:revision>138</cp:revision>
  <dcterms:created xsi:type="dcterms:W3CDTF">2019-12-04T14:51:00Z</dcterms:created>
  <dcterms:modified xsi:type="dcterms:W3CDTF">2019-12-05T13:08:00Z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