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68E" w:rsidRDefault="0019168E" w:rsidP="0019168E">
      <w:pPr>
        <w:spacing w:after="0" w:line="240" w:lineRule="auto"/>
        <w:jc w:val="center"/>
        <w:rPr>
          <w:rFonts w:ascii="Tahoma" w:hAnsi="Tahoma" w:cs="Tahoma"/>
          <w:b/>
          <w:bCs/>
          <w:color w:val="00A29C"/>
          <w:sz w:val="32"/>
          <w:lang w:val="es-ES_tradnl"/>
        </w:rPr>
      </w:pPr>
      <w:r>
        <w:rPr>
          <w:rFonts w:ascii="Tahoma" w:hAnsi="Tahoma" w:cs="Tahoma"/>
          <w:b/>
          <w:bCs/>
          <w:color w:val="00A29C"/>
          <w:sz w:val="32"/>
          <w:lang w:val="es-ES_tradnl"/>
        </w:rPr>
        <w:t>La industria tecnológica reclama una Ley de Derechos Digitales específica e independiente</w:t>
      </w:r>
    </w:p>
    <w:p w:rsidR="0019168E" w:rsidRDefault="0019168E" w:rsidP="0019168E">
      <w:pPr>
        <w:spacing w:after="0" w:line="240" w:lineRule="auto"/>
        <w:rPr>
          <w:rFonts w:ascii="Tahoma" w:hAnsi="Tahoma" w:cs="Tahoma"/>
          <w:bCs/>
          <w:color w:val="00A29C"/>
          <w:sz w:val="24"/>
          <w:lang w:val="es-ES_tradnl"/>
        </w:rPr>
      </w:pPr>
    </w:p>
    <w:p w:rsidR="0019168E" w:rsidRDefault="0019168E" w:rsidP="0019168E">
      <w:pPr>
        <w:pStyle w:val="Prrafodelista"/>
        <w:spacing w:after="0"/>
        <w:rPr>
          <w:rFonts w:ascii="Tahoma" w:hAnsi="Tahoma" w:cs="Tahoma"/>
          <w:bCs/>
          <w:sz w:val="24"/>
          <w:lang w:val="es-ES_tradnl"/>
        </w:rPr>
      </w:pPr>
    </w:p>
    <w:p w:rsidR="0019168E" w:rsidRDefault="0019168E" w:rsidP="0019168E">
      <w:pPr>
        <w:pStyle w:val="Prrafodelista"/>
        <w:numPr>
          <w:ilvl w:val="0"/>
          <w:numId w:val="2"/>
        </w:numPr>
        <w:spacing w:after="0"/>
        <w:rPr>
          <w:rFonts w:ascii="Arial" w:hAnsi="Arial" w:cs="Arial"/>
          <w:b/>
          <w:bCs/>
          <w:lang w:val="es-ES_tradnl"/>
        </w:rPr>
      </w:pPr>
      <w:r w:rsidRPr="001F06EE">
        <w:rPr>
          <w:rFonts w:ascii="Arial" w:hAnsi="Arial" w:cs="Arial"/>
          <w:b/>
          <w:bCs/>
          <w:lang w:val="es-ES_tradnl"/>
        </w:rPr>
        <w:t xml:space="preserve">La patronal </w:t>
      </w:r>
      <w:proofErr w:type="spellStart"/>
      <w:r w:rsidRPr="001F06EE">
        <w:rPr>
          <w:rFonts w:ascii="Arial" w:hAnsi="Arial" w:cs="Arial"/>
          <w:b/>
          <w:bCs/>
          <w:lang w:val="es-ES_tradnl"/>
        </w:rPr>
        <w:t>DigitalES</w:t>
      </w:r>
      <w:proofErr w:type="spellEnd"/>
      <w:r w:rsidRPr="001F06EE">
        <w:rPr>
          <w:rFonts w:ascii="Arial" w:hAnsi="Arial" w:cs="Arial"/>
          <w:b/>
          <w:bCs/>
          <w:lang w:val="es-ES_tradnl"/>
        </w:rPr>
        <w:t xml:space="preserve"> </w:t>
      </w:r>
      <w:r>
        <w:rPr>
          <w:rFonts w:ascii="Arial" w:hAnsi="Arial" w:cs="Arial"/>
          <w:b/>
          <w:bCs/>
          <w:lang w:val="es-ES_tradnl"/>
        </w:rPr>
        <w:t>solicita a los grupos parlamentarios</w:t>
      </w:r>
      <w:r w:rsidRPr="001F06EE">
        <w:rPr>
          <w:rFonts w:ascii="Arial" w:hAnsi="Arial" w:cs="Arial"/>
          <w:b/>
          <w:bCs/>
          <w:lang w:val="es-ES_tradnl"/>
        </w:rPr>
        <w:t xml:space="preserve"> que se retiren las enmiendas</w:t>
      </w:r>
      <w:r>
        <w:rPr>
          <w:rFonts w:ascii="Arial" w:hAnsi="Arial" w:cs="Arial"/>
          <w:b/>
          <w:bCs/>
          <w:lang w:val="es-ES_tradnl"/>
        </w:rPr>
        <w:t xml:space="preserve"> relativas a derechos digitales de los ciudadanos</w:t>
      </w:r>
      <w:r w:rsidRPr="001F06EE">
        <w:rPr>
          <w:rFonts w:ascii="Arial" w:hAnsi="Arial" w:cs="Arial"/>
          <w:b/>
          <w:bCs/>
          <w:lang w:val="es-ES_tradnl"/>
        </w:rPr>
        <w:t xml:space="preserve"> presentadas por el Partido Socialista en la tramitación del </w:t>
      </w:r>
      <w:r>
        <w:rPr>
          <w:rFonts w:ascii="Arial" w:hAnsi="Arial" w:cs="Arial"/>
          <w:b/>
          <w:bCs/>
          <w:lang w:val="es-ES_tradnl"/>
        </w:rPr>
        <w:t>P</w:t>
      </w:r>
      <w:r w:rsidRPr="001F06EE">
        <w:rPr>
          <w:rFonts w:ascii="Arial" w:hAnsi="Arial" w:cs="Arial"/>
          <w:b/>
          <w:bCs/>
          <w:lang w:val="es-ES_tradnl"/>
        </w:rPr>
        <w:t xml:space="preserve">royecto de Ley </w:t>
      </w:r>
      <w:r>
        <w:rPr>
          <w:rFonts w:ascii="Arial" w:hAnsi="Arial" w:cs="Arial"/>
          <w:b/>
          <w:bCs/>
          <w:lang w:val="es-ES_tradnl"/>
        </w:rPr>
        <w:t>de P</w:t>
      </w:r>
      <w:r w:rsidRPr="001F06EE">
        <w:rPr>
          <w:rFonts w:ascii="Arial" w:hAnsi="Arial" w:cs="Arial"/>
          <w:b/>
          <w:bCs/>
          <w:lang w:val="es-ES_tradnl"/>
        </w:rPr>
        <w:t>rotección de Datos</w:t>
      </w:r>
      <w:r>
        <w:rPr>
          <w:rFonts w:ascii="Arial" w:hAnsi="Arial" w:cs="Arial"/>
          <w:b/>
          <w:bCs/>
          <w:lang w:val="es-ES_tradnl"/>
        </w:rPr>
        <w:t>,</w:t>
      </w:r>
      <w:r w:rsidRPr="001F06EE">
        <w:rPr>
          <w:rFonts w:ascii="Arial" w:hAnsi="Arial" w:cs="Arial"/>
          <w:b/>
          <w:bCs/>
          <w:lang w:val="es-ES_tradnl"/>
        </w:rPr>
        <w:t xml:space="preserve"> por tratarse de una ley “con un objeto muy concreto y radicalmente diferente”</w:t>
      </w:r>
      <w:r>
        <w:rPr>
          <w:rFonts w:ascii="Arial" w:hAnsi="Arial" w:cs="Arial"/>
          <w:b/>
          <w:bCs/>
          <w:lang w:val="es-ES_tradnl"/>
        </w:rPr>
        <w:t>.</w:t>
      </w:r>
    </w:p>
    <w:p w:rsidR="0019168E" w:rsidRDefault="0019168E" w:rsidP="0019168E">
      <w:pPr>
        <w:spacing w:after="0"/>
        <w:rPr>
          <w:rFonts w:ascii="Arial" w:hAnsi="Arial" w:cs="Arial"/>
          <w:b/>
          <w:bCs/>
          <w:lang w:val="es-ES_tradnl"/>
        </w:rPr>
      </w:pPr>
    </w:p>
    <w:p w:rsidR="0019168E" w:rsidRPr="00172B96" w:rsidRDefault="0019168E" w:rsidP="0019168E">
      <w:pPr>
        <w:pStyle w:val="Prrafodelista"/>
        <w:numPr>
          <w:ilvl w:val="0"/>
          <w:numId w:val="2"/>
        </w:numPr>
        <w:spacing w:after="0"/>
        <w:rPr>
          <w:rFonts w:ascii="Arial" w:hAnsi="Arial" w:cs="Arial"/>
          <w:b/>
          <w:bCs/>
          <w:lang w:val="es-ES_tradnl"/>
        </w:rPr>
      </w:pPr>
      <w:proofErr w:type="spellStart"/>
      <w:r>
        <w:rPr>
          <w:rFonts w:ascii="Arial" w:hAnsi="Arial" w:cs="Arial"/>
          <w:b/>
          <w:bCs/>
          <w:lang w:val="es-ES_tradnl"/>
        </w:rPr>
        <w:t>DigitalES</w:t>
      </w:r>
      <w:proofErr w:type="spellEnd"/>
      <w:r>
        <w:rPr>
          <w:rFonts w:ascii="Arial" w:hAnsi="Arial" w:cs="Arial"/>
          <w:b/>
          <w:bCs/>
          <w:lang w:val="es-ES_tradnl"/>
        </w:rPr>
        <w:t xml:space="preserve"> cree que la fórmula elegida para regular la adaptación al mundo digital de derechos fundamentales genera inseguridad jurídica y hurta el necesario debate parlamentario sobre las garantías y protección de los derechos de los ciudadanos en el entorno digital.</w:t>
      </w:r>
    </w:p>
    <w:p w:rsidR="0019168E" w:rsidRPr="001F06EE" w:rsidRDefault="0019168E" w:rsidP="0019168E">
      <w:pPr>
        <w:pStyle w:val="Prrafodelista"/>
        <w:spacing w:after="0"/>
        <w:rPr>
          <w:rFonts w:ascii="Arial" w:hAnsi="Arial" w:cs="Arial"/>
          <w:b/>
          <w:bCs/>
          <w:lang w:val="es-ES_tradnl"/>
        </w:rPr>
      </w:pPr>
      <w:r w:rsidRPr="001F06EE">
        <w:rPr>
          <w:rFonts w:ascii="Arial" w:hAnsi="Arial" w:cs="Arial"/>
          <w:b/>
          <w:bCs/>
          <w:lang w:val="es-ES_tradnl"/>
        </w:rPr>
        <w:t xml:space="preserve">  </w:t>
      </w:r>
    </w:p>
    <w:p w:rsidR="0019168E" w:rsidRPr="00610138" w:rsidRDefault="0019168E" w:rsidP="00610138">
      <w:pPr>
        <w:pStyle w:val="Prrafodelista"/>
        <w:numPr>
          <w:ilvl w:val="0"/>
          <w:numId w:val="2"/>
        </w:numPr>
        <w:spacing w:after="0"/>
        <w:rPr>
          <w:rFonts w:ascii="Arial" w:hAnsi="Arial" w:cs="Arial"/>
          <w:b/>
          <w:bCs/>
          <w:lang w:val="es-ES_tradnl"/>
        </w:rPr>
      </w:pPr>
      <w:r w:rsidRPr="001F06EE">
        <w:rPr>
          <w:rFonts w:ascii="Arial" w:hAnsi="Arial" w:cs="Arial"/>
          <w:b/>
          <w:bCs/>
          <w:lang w:val="es-ES_tradnl"/>
        </w:rPr>
        <w:t>La industria recuerda cómo en otros países europeos los derechos digitales de la ciudadanía han sido objeto de un debate sosegado y profundo de sus parlamentos antes de aprobar su marco legal</w:t>
      </w:r>
      <w:r>
        <w:rPr>
          <w:rFonts w:ascii="Arial" w:hAnsi="Arial" w:cs="Arial"/>
          <w:b/>
          <w:bCs/>
          <w:lang w:val="es-ES_tradnl"/>
        </w:rPr>
        <w:t>.</w:t>
      </w:r>
    </w:p>
    <w:p w:rsidR="0019168E" w:rsidRDefault="0019168E" w:rsidP="001F06EE">
      <w:pPr>
        <w:jc w:val="both"/>
        <w:rPr>
          <w:rFonts w:ascii="Arial" w:hAnsi="Arial" w:cs="Arial"/>
          <w:b/>
          <w:sz w:val="20"/>
        </w:rPr>
      </w:pPr>
    </w:p>
    <w:p w:rsidR="00A7369A" w:rsidRPr="00A766F8" w:rsidRDefault="003A0A1E" w:rsidP="001F06EE">
      <w:pPr>
        <w:jc w:val="both"/>
        <w:rPr>
          <w:rFonts w:ascii="Arial" w:hAnsi="Arial" w:cs="Arial"/>
          <w:b/>
          <w:sz w:val="20"/>
        </w:rPr>
      </w:pPr>
      <w:r w:rsidRPr="001F06EE">
        <w:rPr>
          <w:rFonts w:ascii="Arial" w:hAnsi="Arial" w:cs="Arial"/>
          <w:b/>
          <w:sz w:val="20"/>
        </w:rPr>
        <w:t>Madrid</w:t>
      </w:r>
      <w:r w:rsidR="00604CCF" w:rsidRPr="001F06EE">
        <w:rPr>
          <w:rFonts w:ascii="Arial" w:hAnsi="Arial" w:cs="Arial"/>
          <w:b/>
          <w:sz w:val="20"/>
        </w:rPr>
        <w:t xml:space="preserve">, </w:t>
      </w:r>
      <w:r w:rsidR="00305E0E">
        <w:rPr>
          <w:rFonts w:ascii="Arial" w:hAnsi="Arial" w:cs="Arial"/>
          <w:b/>
          <w:sz w:val="20"/>
        </w:rPr>
        <w:t>27</w:t>
      </w:r>
      <w:r w:rsidR="00604CCF" w:rsidRPr="001F06EE">
        <w:rPr>
          <w:rFonts w:ascii="Arial" w:hAnsi="Arial" w:cs="Arial"/>
          <w:b/>
          <w:sz w:val="20"/>
        </w:rPr>
        <w:t xml:space="preserve"> de </w:t>
      </w:r>
      <w:r w:rsidRPr="001F06EE">
        <w:rPr>
          <w:rFonts w:ascii="Arial" w:hAnsi="Arial" w:cs="Arial"/>
          <w:b/>
          <w:sz w:val="20"/>
        </w:rPr>
        <w:t>septiembre</w:t>
      </w:r>
      <w:r w:rsidR="00604CCF" w:rsidRPr="001F06EE">
        <w:rPr>
          <w:rFonts w:ascii="Arial" w:hAnsi="Arial" w:cs="Arial"/>
          <w:b/>
          <w:sz w:val="20"/>
        </w:rPr>
        <w:t xml:space="preserve"> de 2018.-</w:t>
      </w:r>
      <w:r w:rsidR="00604CCF" w:rsidRPr="001F06EE">
        <w:rPr>
          <w:rFonts w:ascii="Arial" w:hAnsi="Arial" w:cs="Arial"/>
          <w:sz w:val="20"/>
        </w:rPr>
        <w:t xml:space="preserve"> </w:t>
      </w:r>
      <w:r w:rsidR="005314EF" w:rsidRPr="001F06EE">
        <w:rPr>
          <w:rFonts w:ascii="Arial" w:hAnsi="Arial" w:cs="Arial"/>
          <w:sz w:val="20"/>
        </w:rPr>
        <w:t xml:space="preserve">La Asociación Española para la Digitalización, </w:t>
      </w:r>
      <w:proofErr w:type="spellStart"/>
      <w:r w:rsidR="005314EF" w:rsidRPr="001F06EE">
        <w:rPr>
          <w:rFonts w:ascii="Arial" w:hAnsi="Arial" w:cs="Arial"/>
          <w:b/>
          <w:sz w:val="20"/>
        </w:rPr>
        <w:t>DigitalES</w:t>
      </w:r>
      <w:proofErr w:type="spellEnd"/>
      <w:r w:rsidR="005314EF" w:rsidRPr="001F06EE">
        <w:rPr>
          <w:rFonts w:ascii="Arial" w:hAnsi="Arial" w:cs="Arial"/>
          <w:sz w:val="20"/>
        </w:rPr>
        <w:t xml:space="preserve">, patronal del sector de la tecnología e innovación digital, </w:t>
      </w:r>
      <w:r w:rsidR="00C6492D" w:rsidRPr="001F06EE">
        <w:rPr>
          <w:rFonts w:ascii="Arial" w:hAnsi="Arial" w:cs="Arial"/>
          <w:sz w:val="20"/>
        </w:rPr>
        <w:t xml:space="preserve">ha trasladado a los grupos parlamentarios su preocupación por lo que consideran una </w:t>
      </w:r>
      <w:r w:rsidR="00C6492D" w:rsidRPr="001F06EE">
        <w:rPr>
          <w:rFonts w:ascii="Arial" w:hAnsi="Arial" w:cs="Arial"/>
          <w:b/>
          <w:sz w:val="20"/>
        </w:rPr>
        <w:t>instrumentalización de la tramitación del Proyecto de Ley de Protección de Datos</w:t>
      </w:r>
      <w:r w:rsidR="00C6492D" w:rsidRPr="001F06EE">
        <w:rPr>
          <w:rFonts w:ascii="Arial" w:hAnsi="Arial" w:cs="Arial"/>
          <w:sz w:val="20"/>
        </w:rPr>
        <w:t xml:space="preserve"> para abordar los </w:t>
      </w:r>
      <w:r w:rsidR="00C6492D" w:rsidRPr="001F06EE">
        <w:rPr>
          <w:rFonts w:ascii="Arial" w:hAnsi="Arial" w:cs="Arial"/>
          <w:b/>
          <w:sz w:val="20"/>
        </w:rPr>
        <w:t>derechos digitales,</w:t>
      </w:r>
      <w:r w:rsidR="00C6492D" w:rsidRPr="001F06EE">
        <w:rPr>
          <w:rFonts w:ascii="Arial" w:hAnsi="Arial" w:cs="Arial"/>
          <w:sz w:val="20"/>
        </w:rPr>
        <w:t xml:space="preserve"> a través de varias enmiendas introducidas por el Partido Socialista </w:t>
      </w:r>
      <w:r w:rsidR="00C6492D" w:rsidRPr="00A766F8">
        <w:rPr>
          <w:rFonts w:ascii="Arial" w:hAnsi="Arial" w:cs="Arial"/>
          <w:b/>
          <w:sz w:val="20"/>
        </w:rPr>
        <w:t>que afectan a derechos y libertades de los ciudadanos recogidos tanto en la Constitución como en otras regulaciones.</w:t>
      </w:r>
    </w:p>
    <w:p w:rsidR="00B147CA" w:rsidRDefault="001F06EE" w:rsidP="001F06EE">
      <w:pPr>
        <w:jc w:val="both"/>
        <w:rPr>
          <w:rFonts w:ascii="Arial" w:hAnsi="Arial" w:cs="Arial"/>
          <w:sz w:val="20"/>
        </w:rPr>
      </w:pPr>
      <w:r>
        <w:rPr>
          <w:rFonts w:ascii="Arial" w:hAnsi="Arial" w:cs="Arial"/>
          <w:sz w:val="20"/>
        </w:rPr>
        <w:t xml:space="preserve">Se trata de la </w:t>
      </w:r>
      <w:r w:rsidRPr="001F06EE">
        <w:rPr>
          <w:rFonts w:ascii="Arial" w:hAnsi="Arial" w:cs="Arial"/>
          <w:sz w:val="20"/>
        </w:rPr>
        <w:t xml:space="preserve">regulación los derechos y libertades predicables al entorno de Internet como la </w:t>
      </w:r>
      <w:r w:rsidRPr="001F06EE">
        <w:rPr>
          <w:rFonts w:ascii="Arial" w:hAnsi="Arial" w:cs="Arial"/>
          <w:b/>
          <w:sz w:val="20"/>
        </w:rPr>
        <w:t>neutralidad de la Red</w:t>
      </w:r>
      <w:r w:rsidR="00B460FF">
        <w:rPr>
          <w:rFonts w:ascii="Arial" w:hAnsi="Arial" w:cs="Arial"/>
          <w:sz w:val="20"/>
        </w:rPr>
        <w:t xml:space="preserve">, </w:t>
      </w:r>
      <w:r w:rsidRPr="001F06EE">
        <w:rPr>
          <w:rFonts w:ascii="Arial" w:hAnsi="Arial" w:cs="Arial"/>
          <w:sz w:val="20"/>
        </w:rPr>
        <w:t xml:space="preserve">los derechos a la </w:t>
      </w:r>
      <w:r w:rsidRPr="001F06EE">
        <w:rPr>
          <w:rFonts w:ascii="Arial" w:hAnsi="Arial" w:cs="Arial"/>
          <w:b/>
          <w:sz w:val="20"/>
        </w:rPr>
        <w:t>seguridad y educación digital,</w:t>
      </w:r>
      <w:r w:rsidRPr="001F06EE">
        <w:rPr>
          <w:rFonts w:ascii="Arial" w:hAnsi="Arial" w:cs="Arial"/>
          <w:sz w:val="20"/>
        </w:rPr>
        <w:t xml:space="preserve"> así como los derechos al olvido, a la </w:t>
      </w:r>
      <w:r w:rsidRPr="001F06EE">
        <w:rPr>
          <w:rFonts w:ascii="Arial" w:hAnsi="Arial" w:cs="Arial"/>
          <w:b/>
          <w:sz w:val="20"/>
        </w:rPr>
        <w:t>portabilidad</w:t>
      </w:r>
      <w:r w:rsidR="00305E0E">
        <w:rPr>
          <w:rFonts w:ascii="Arial" w:hAnsi="Arial" w:cs="Arial"/>
          <w:sz w:val="20"/>
        </w:rPr>
        <w:t xml:space="preserve"> o</w:t>
      </w:r>
      <w:r w:rsidRPr="001F06EE">
        <w:rPr>
          <w:rFonts w:ascii="Arial" w:hAnsi="Arial" w:cs="Arial"/>
          <w:sz w:val="20"/>
        </w:rPr>
        <w:t xml:space="preserve"> al </w:t>
      </w:r>
      <w:r w:rsidRPr="00A66F2F">
        <w:rPr>
          <w:rFonts w:ascii="Arial" w:hAnsi="Arial" w:cs="Arial"/>
          <w:b/>
          <w:sz w:val="20"/>
        </w:rPr>
        <w:t>testamento digital.</w:t>
      </w:r>
      <w:r w:rsidRPr="001F06EE">
        <w:rPr>
          <w:rFonts w:ascii="Arial" w:hAnsi="Arial" w:cs="Arial"/>
          <w:sz w:val="20"/>
        </w:rPr>
        <w:t xml:space="preserve"> </w:t>
      </w:r>
    </w:p>
    <w:p w:rsidR="003A0A1E" w:rsidRPr="001F06EE" w:rsidRDefault="00C6492D" w:rsidP="001F06EE">
      <w:pPr>
        <w:jc w:val="both"/>
        <w:rPr>
          <w:rFonts w:ascii="Arial" w:hAnsi="Arial" w:cs="Arial"/>
          <w:sz w:val="20"/>
        </w:rPr>
      </w:pPr>
      <w:r w:rsidRPr="001F06EE">
        <w:rPr>
          <w:rFonts w:ascii="Arial" w:hAnsi="Arial" w:cs="Arial"/>
          <w:sz w:val="20"/>
        </w:rPr>
        <w:t xml:space="preserve">La industria digital considera que la adaptación normativa de los derechos y libertades constitucionales al mundo digital debe ser </w:t>
      </w:r>
      <w:r w:rsidR="00EE3D5A" w:rsidRPr="00A66F2F">
        <w:rPr>
          <w:rFonts w:ascii="Arial" w:hAnsi="Arial" w:cs="Arial"/>
          <w:b/>
          <w:sz w:val="20"/>
        </w:rPr>
        <w:t>“</w:t>
      </w:r>
      <w:r w:rsidRPr="00A66F2F">
        <w:rPr>
          <w:rFonts w:ascii="Arial" w:hAnsi="Arial" w:cs="Arial"/>
          <w:b/>
          <w:sz w:val="20"/>
        </w:rPr>
        <w:t>contemplada y ampliamente debatida por los poderes públicos</w:t>
      </w:r>
      <w:r w:rsidR="00EE3D5A" w:rsidRPr="00A66F2F">
        <w:rPr>
          <w:rFonts w:ascii="Arial" w:hAnsi="Arial" w:cs="Arial"/>
          <w:b/>
          <w:sz w:val="20"/>
        </w:rPr>
        <w:t>”</w:t>
      </w:r>
      <w:r w:rsidRPr="001F06EE">
        <w:rPr>
          <w:rFonts w:ascii="Arial" w:hAnsi="Arial" w:cs="Arial"/>
          <w:sz w:val="20"/>
        </w:rPr>
        <w:t xml:space="preserve"> y</w:t>
      </w:r>
      <w:r w:rsidR="00EE3D5A" w:rsidRPr="001F06EE">
        <w:rPr>
          <w:rFonts w:ascii="Arial" w:hAnsi="Arial" w:cs="Arial"/>
          <w:sz w:val="20"/>
        </w:rPr>
        <w:t>, en concreto,</w:t>
      </w:r>
      <w:r w:rsidRPr="001F06EE">
        <w:rPr>
          <w:rFonts w:ascii="Arial" w:hAnsi="Arial" w:cs="Arial"/>
          <w:sz w:val="20"/>
        </w:rPr>
        <w:t xml:space="preserve"> </w:t>
      </w:r>
      <w:r w:rsidR="00EE3D5A" w:rsidRPr="001F06EE">
        <w:rPr>
          <w:rFonts w:ascii="Arial" w:hAnsi="Arial" w:cs="Arial"/>
          <w:sz w:val="20"/>
        </w:rPr>
        <w:t xml:space="preserve">debe tener lugar </w:t>
      </w:r>
      <w:r w:rsidRPr="001F06EE">
        <w:rPr>
          <w:rFonts w:ascii="Arial" w:hAnsi="Arial" w:cs="Arial"/>
          <w:sz w:val="20"/>
        </w:rPr>
        <w:t xml:space="preserve">en sede parlamentaria para </w:t>
      </w:r>
      <w:r w:rsidR="00EE3D5A" w:rsidRPr="001F06EE">
        <w:rPr>
          <w:rFonts w:ascii="Arial" w:hAnsi="Arial" w:cs="Arial"/>
          <w:sz w:val="20"/>
        </w:rPr>
        <w:t xml:space="preserve">“apoyar procesos abiertos e inclusivos evitando hurtar a la sociedad, para la que se legisla, su participación y opinión en debates tan importantes como </w:t>
      </w:r>
      <w:r w:rsidR="00277BAD" w:rsidRPr="001F06EE">
        <w:rPr>
          <w:rFonts w:ascii="Arial" w:hAnsi="Arial" w:cs="Arial"/>
          <w:sz w:val="20"/>
        </w:rPr>
        <w:t xml:space="preserve">éste”, señaló </w:t>
      </w:r>
      <w:r w:rsidR="00277BAD" w:rsidRPr="001F06EE">
        <w:rPr>
          <w:rFonts w:ascii="Arial" w:hAnsi="Arial" w:cs="Arial"/>
          <w:b/>
          <w:sz w:val="20"/>
        </w:rPr>
        <w:t>Alicia Richart,</w:t>
      </w:r>
      <w:r w:rsidR="00277BAD" w:rsidRPr="001F06EE">
        <w:rPr>
          <w:rFonts w:ascii="Arial" w:hAnsi="Arial" w:cs="Arial"/>
          <w:sz w:val="20"/>
        </w:rPr>
        <w:t xml:space="preserve"> directora general de </w:t>
      </w:r>
      <w:proofErr w:type="spellStart"/>
      <w:r w:rsidR="00277BAD" w:rsidRPr="001F06EE">
        <w:rPr>
          <w:rFonts w:ascii="Arial" w:hAnsi="Arial" w:cs="Arial"/>
          <w:sz w:val="20"/>
        </w:rPr>
        <w:t>DigitalES</w:t>
      </w:r>
      <w:proofErr w:type="spellEnd"/>
      <w:r w:rsidR="00277BAD" w:rsidRPr="001F06EE">
        <w:rPr>
          <w:rFonts w:ascii="Arial" w:hAnsi="Arial" w:cs="Arial"/>
          <w:sz w:val="20"/>
        </w:rPr>
        <w:t>.</w:t>
      </w:r>
    </w:p>
    <w:p w:rsidR="003A0A1E" w:rsidRPr="001F06EE" w:rsidRDefault="008A3758" w:rsidP="00277BAD">
      <w:pPr>
        <w:jc w:val="both"/>
        <w:rPr>
          <w:rFonts w:ascii="Arial" w:hAnsi="Arial" w:cs="Arial"/>
          <w:sz w:val="20"/>
        </w:rPr>
      </w:pPr>
      <w:r w:rsidRPr="001F06EE">
        <w:rPr>
          <w:rFonts w:ascii="Arial" w:hAnsi="Arial" w:cs="Arial"/>
          <w:sz w:val="20"/>
        </w:rPr>
        <w:t>Para la responsable de la patronal que reúne a las principales compañías españolas de tecnología “e</w:t>
      </w:r>
      <w:r w:rsidR="003A0A1E" w:rsidRPr="001F06EE">
        <w:rPr>
          <w:rFonts w:ascii="Arial" w:hAnsi="Arial" w:cs="Arial"/>
          <w:sz w:val="20"/>
        </w:rPr>
        <w:t xml:space="preserve">l objeto del Proyecto de </w:t>
      </w:r>
      <w:r w:rsidR="00305E0E">
        <w:rPr>
          <w:rFonts w:ascii="Arial" w:hAnsi="Arial" w:cs="Arial"/>
          <w:sz w:val="20"/>
        </w:rPr>
        <w:t>LOPD -actualmente debatiéndose en el Parlamento-</w:t>
      </w:r>
      <w:r w:rsidR="003A0A1E" w:rsidRPr="001F06EE">
        <w:rPr>
          <w:rFonts w:ascii="Arial" w:hAnsi="Arial" w:cs="Arial"/>
          <w:sz w:val="20"/>
        </w:rPr>
        <w:t xml:space="preserve"> no debería s</w:t>
      </w:r>
      <w:r w:rsidRPr="001F06EE">
        <w:rPr>
          <w:rFonts w:ascii="Arial" w:hAnsi="Arial" w:cs="Arial"/>
          <w:sz w:val="20"/>
        </w:rPr>
        <w:t>e</w:t>
      </w:r>
      <w:r w:rsidR="003A0A1E" w:rsidRPr="001F06EE">
        <w:rPr>
          <w:rFonts w:ascii="Arial" w:hAnsi="Arial" w:cs="Arial"/>
          <w:sz w:val="20"/>
        </w:rPr>
        <w:t xml:space="preserve">r otro que la adaptación del ordenamiento jurídico español al Reglamento del Parlamento Europeo relativo a la protección </w:t>
      </w:r>
      <w:r w:rsidRPr="001F06EE">
        <w:rPr>
          <w:rFonts w:ascii="Arial" w:hAnsi="Arial" w:cs="Arial"/>
          <w:sz w:val="20"/>
        </w:rPr>
        <w:t>de</w:t>
      </w:r>
      <w:r w:rsidR="003A0A1E" w:rsidRPr="001F06EE">
        <w:rPr>
          <w:rFonts w:ascii="Arial" w:hAnsi="Arial" w:cs="Arial"/>
          <w:sz w:val="20"/>
        </w:rPr>
        <w:t xml:space="preserve"> datos personales y la libre circulación de éstos</w:t>
      </w:r>
      <w:r w:rsidRPr="001F06EE">
        <w:rPr>
          <w:rFonts w:ascii="Arial" w:hAnsi="Arial" w:cs="Arial"/>
          <w:sz w:val="20"/>
        </w:rPr>
        <w:t>”</w:t>
      </w:r>
      <w:r w:rsidR="003A0A1E" w:rsidRPr="001F06EE">
        <w:rPr>
          <w:rFonts w:ascii="Arial" w:hAnsi="Arial" w:cs="Arial"/>
          <w:sz w:val="20"/>
        </w:rPr>
        <w:t xml:space="preserve">. </w:t>
      </w:r>
    </w:p>
    <w:p w:rsidR="00305E0E" w:rsidRDefault="003A0A1E" w:rsidP="00557921">
      <w:pPr>
        <w:jc w:val="both"/>
        <w:rPr>
          <w:rFonts w:ascii="Arial" w:hAnsi="Arial" w:cs="Arial"/>
          <w:sz w:val="20"/>
        </w:rPr>
      </w:pPr>
      <w:r w:rsidRPr="00557921">
        <w:rPr>
          <w:rFonts w:ascii="Arial" w:hAnsi="Arial" w:cs="Arial"/>
          <w:sz w:val="20"/>
        </w:rPr>
        <w:t xml:space="preserve">Sin embargo, </w:t>
      </w:r>
      <w:r w:rsidR="008A3758" w:rsidRPr="00557921">
        <w:rPr>
          <w:rFonts w:ascii="Arial" w:hAnsi="Arial" w:cs="Arial"/>
          <w:sz w:val="20"/>
        </w:rPr>
        <w:t xml:space="preserve">las enmiendas incorporadas por </w:t>
      </w:r>
      <w:r w:rsidRPr="00557921">
        <w:rPr>
          <w:rFonts w:ascii="Arial" w:hAnsi="Arial" w:cs="Arial"/>
          <w:sz w:val="20"/>
        </w:rPr>
        <w:t xml:space="preserve">el Grupo Parlamentario Socialista </w:t>
      </w:r>
      <w:r w:rsidR="008A3758" w:rsidRPr="00557921">
        <w:rPr>
          <w:rFonts w:ascii="Arial" w:hAnsi="Arial" w:cs="Arial"/>
          <w:sz w:val="20"/>
        </w:rPr>
        <w:t xml:space="preserve">tienen que ver con el </w:t>
      </w:r>
      <w:r w:rsidRPr="00557921">
        <w:rPr>
          <w:rFonts w:ascii="Arial" w:hAnsi="Arial" w:cs="Arial"/>
          <w:sz w:val="20"/>
        </w:rPr>
        <w:t xml:space="preserve">reconocimiento de derechos digitales </w:t>
      </w:r>
      <w:r w:rsidR="008A3758" w:rsidRPr="00557921">
        <w:rPr>
          <w:rFonts w:ascii="Arial" w:hAnsi="Arial" w:cs="Arial"/>
          <w:sz w:val="20"/>
        </w:rPr>
        <w:t>de</w:t>
      </w:r>
      <w:r w:rsidRPr="00557921">
        <w:rPr>
          <w:rFonts w:ascii="Arial" w:hAnsi="Arial" w:cs="Arial"/>
          <w:sz w:val="20"/>
        </w:rPr>
        <w:t xml:space="preserve"> los ciudadanos.</w:t>
      </w:r>
      <w:r w:rsidR="008A3758" w:rsidRPr="00557921">
        <w:rPr>
          <w:rFonts w:ascii="Arial" w:hAnsi="Arial" w:cs="Arial"/>
          <w:sz w:val="20"/>
        </w:rPr>
        <w:t xml:space="preserve"> “Muchas de las cuestiones que se abordan están recogidas en otras leyes </w:t>
      </w:r>
      <w:r w:rsidR="00B460FF" w:rsidRPr="00557921">
        <w:rPr>
          <w:rFonts w:ascii="Arial" w:hAnsi="Arial" w:cs="Arial"/>
          <w:sz w:val="20"/>
        </w:rPr>
        <w:t>de nuestro ordenamiento jurídico</w:t>
      </w:r>
      <w:r w:rsidR="008A3758" w:rsidRPr="00557921">
        <w:rPr>
          <w:rFonts w:ascii="Arial" w:hAnsi="Arial" w:cs="Arial"/>
          <w:sz w:val="20"/>
        </w:rPr>
        <w:t xml:space="preserve">, lo que supone un </w:t>
      </w:r>
      <w:r w:rsidR="008A3758" w:rsidRPr="00305E0E">
        <w:rPr>
          <w:rFonts w:ascii="Arial" w:hAnsi="Arial" w:cs="Arial"/>
          <w:b/>
          <w:sz w:val="20"/>
        </w:rPr>
        <w:t>solapamiento regulatorio</w:t>
      </w:r>
      <w:r w:rsidR="008A3758" w:rsidRPr="00557921">
        <w:rPr>
          <w:rFonts w:ascii="Arial" w:hAnsi="Arial" w:cs="Arial"/>
          <w:sz w:val="20"/>
        </w:rPr>
        <w:t xml:space="preserve"> impropio </w:t>
      </w:r>
      <w:r w:rsidR="00305E0E">
        <w:rPr>
          <w:rFonts w:ascii="Arial" w:hAnsi="Arial" w:cs="Arial"/>
          <w:sz w:val="20"/>
        </w:rPr>
        <w:t>en un Estado de Derecho</w:t>
      </w:r>
      <w:r w:rsidR="008A3758" w:rsidRPr="00557921">
        <w:rPr>
          <w:rFonts w:ascii="Arial" w:hAnsi="Arial" w:cs="Arial"/>
          <w:sz w:val="20"/>
        </w:rPr>
        <w:t xml:space="preserve">”, señala Richart. </w:t>
      </w:r>
    </w:p>
    <w:p w:rsidR="008A3758" w:rsidRPr="001F06EE" w:rsidRDefault="008A3758" w:rsidP="00277BAD">
      <w:pPr>
        <w:jc w:val="both"/>
        <w:rPr>
          <w:rFonts w:ascii="Arial" w:hAnsi="Arial" w:cs="Arial"/>
          <w:sz w:val="20"/>
        </w:rPr>
      </w:pPr>
      <w:r w:rsidRPr="001F06EE">
        <w:rPr>
          <w:rFonts w:ascii="Arial" w:hAnsi="Arial" w:cs="Arial"/>
          <w:sz w:val="20"/>
        </w:rPr>
        <w:lastRenderedPageBreak/>
        <w:t xml:space="preserve">La patronal deja claro </w:t>
      </w:r>
      <w:r w:rsidR="00B460FF">
        <w:rPr>
          <w:rFonts w:ascii="Arial" w:hAnsi="Arial" w:cs="Arial"/>
          <w:sz w:val="20"/>
        </w:rPr>
        <w:t>a su vez</w:t>
      </w:r>
      <w:r w:rsidRPr="001F06EE">
        <w:rPr>
          <w:rFonts w:ascii="Arial" w:hAnsi="Arial" w:cs="Arial"/>
          <w:sz w:val="20"/>
        </w:rPr>
        <w:t xml:space="preserve"> que </w:t>
      </w:r>
      <w:r w:rsidRPr="001F06EE">
        <w:rPr>
          <w:rFonts w:ascii="Arial" w:hAnsi="Arial" w:cs="Arial"/>
          <w:b/>
          <w:sz w:val="20"/>
        </w:rPr>
        <w:t>“n</w:t>
      </w:r>
      <w:r w:rsidR="003A0A1E" w:rsidRPr="001F06EE">
        <w:rPr>
          <w:rFonts w:ascii="Arial" w:hAnsi="Arial" w:cs="Arial"/>
          <w:b/>
          <w:sz w:val="20"/>
        </w:rPr>
        <w:t>o existe oposición alguna</w:t>
      </w:r>
      <w:r w:rsidRPr="001F06EE">
        <w:rPr>
          <w:rFonts w:ascii="Arial" w:hAnsi="Arial" w:cs="Arial"/>
          <w:b/>
          <w:sz w:val="20"/>
        </w:rPr>
        <w:t>”</w:t>
      </w:r>
      <w:r w:rsidR="003A0A1E" w:rsidRPr="001F06EE">
        <w:rPr>
          <w:rFonts w:ascii="Arial" w:hAnsi="Arial" w:cs="Arial"/>
          <w:sz w:val="20"/>
        </w:rPr>
        <w:t xml:space="preserve"> por parte de la industria, ni de la Academia ni de la sociedad civil </w:t>
      </w:r>
      <w:r w:rsidRPr="001F06EE">
        <w:rPr>
          <w:rFonts w:ascii="Arial" w:hAnsi="Arial" w:cs="Arial"/>
          <w:sz w:val="20"/>
        </w:rPr>
        <w:t xml:space="preserve">a </w:t>
      </w:r>
      <w:r w:rsidR="003A0A1E" w:rsidRPr="001F06EE">
        <w:rPr>
          <w:rFonts w:ascii="Arial" w:hAnsi="Arial" w:cs="Arial"/>
          <w:sz w:val="20"/>
        </w:rPr>
        <w:t xml:space="preserve">una </w:t>
      </w:r>
      <w:bookmarkStart w:id="0" w:name="_Hlk525655354"/>
      <w:r w:rsidR="003A0A1E" w:rsidRPr="001F06EE">
        <w:rPr>
          <w:rFonts w:ascii="Arial" w:hAnsi="Arial" w:cs="Arial"/>
          <w:sz w:val="20"/>
        </w:rPr>
        <w:t>adaptación normativa de los derechos y libertades constitucionales al mundo digital</w:t>
      </w:r>
      <w:bookmarkEnd w:id="0"/>
      <w:r w:rsidRPr="001F06EE">
        <w:rPr>
          <w:rFonts w:ascii="Arial" w:hAnsi="Arial" w:cs="Arial"/>
          <w:sz w:val="20"/>
        </w:rPr>
        <w:t>. Sin embargo, la</w:t>
      </w:r>
      <w:r w:rsidR="00D62A44">
        <w:rPr>
          <w:rFonts w:ascii="Arial" w:hAnsi="Arial" w:cs="Arial"/>
          <w:sz w:val="20"/>
        </w:rPr>
        <w:t xml:space="preserve"> fórmula elegida para</w:t>
      </w:r>
      <w:r w:rsidRPr="001F06EE">
        <w:rPr>
          <w:rFonts w:ascii="Arial" w:hAnsi="Arial" w:cs="Arial"/>
          <w:sz w:val="20"/>
        </w:rPr>
        <w:t xml:space="preserve"> </w:t>
      </w:r>
      <w:r w:rsidR="00D62A44">
        <w:rPr>
          <w:rFonts w:ascii="Arial" w:hAnsi="Arial" w:cs="Arial"/>
          <w:sz w:val="20"/>
        </w:rPr>
        <w:t>regular</w:t>
      </w:r>
      <w:r w:rsidRPr="001F06EE">
        <w:rPr>
          <w:rFonts w:ascii="Arial" w:hAnsi="Arial" w:cs="Arial"/>
          <w:sz w:val="20"/>
        </w:rPr>
        <w:t xml:space="preserve"> sobre una materia tan importante </w:t>
      </w:r>
      <w:r w:rsidR="00557921">
        <w:rPr>
          <w:rFonts w:ascii="Arial" w:hAnsi="Arial" w:cs="Arial"/>
          <w:sz w:val="20"/>
        </w:rPr>
        <w:t>para los ciudadanos</w:t>
      </w:r>
      <w:r w:rsidR="00411A0D">
        <w:rPr>
          <w:rFonts w:ascii="Arial" w:hAnsi="Arial" w:cs="Arial"/>
          <w:sz w:val="20"/>
        </w:rPr>
        <w:t xml:space="preserve"> es imprecisa y poco transparente:</w:t>
      </w:r>
      <w:r w:rsidRPr="001F06EE">
        <w:rPr>
          <w:rFonts w:ascii="Arial" w:hAnsi="Arial" w:cs="Arial"/>
          <w:sz w:val="20"/>
        </w:rPr>
        <w:t xml:space="preserve"> “no debería hacerse en el marco de la tramitación parlamentaria de una Ley con un objeto muy concreto y radicalmente diferente”, afirmó la directora general de </w:t>
      </w:r>
      <w:proofErr w:type="spellStart"/>
      <w:r w:rsidRPr="001F06EE">
        <w:rPr>
          <w:rFonts w:ascii="Arial" w:hAnsi="Arial" w:cs="Arial"/>
          <w:sz w:val="20"/>
        </w:rPr>
        <w:t>DigitalES</w:t>
      </w:r>
      <w:proofErr w:type="spellEnd"/>
      <w:r w:rsidR="00305E0E">
        <w:rPr>
          <w:rFonts w:ascii="Arial" w:hAnsi="Arial" w:cs="Arial"/>
          <w:sz w:val="20"/>
        </w:rPr>
        <w:t xml:space="preserve">, que destacó además que </w:t>
      </w:r>
      <w:r w:rsidR="00305E0E" w:rsidRPr="00305E0E">
        <w:rPr>
          <w:rFonts w:ascii="Arial" w:hAnsi="Arial" w:cs="Arial"/>
          <w:b/>
          <w:sz w:val="20"/>
        </w:rPr>
        <w:t>“organizaciones empresariales y de consumidores ya se han pronunciado en contra de esta forma de abordar derechos digitales</w:t>
      </w:r>
      <w:r w:rsidR="00CC277C">
        <w:rPr>
          <w:rFonts w:ascii="Arial" w:hAnsi="Arial" w:cs="Arial"/>
          <w:b/>
          <w:sz w:val="20"/>
        </w:rPr>
        <w:t xml:space="preserve"> por</w:t>
      </w:r>
      <w:r w:rsidR="00305E0E" w:rsidRPr="00305E0E">
        <w:rPr>
          <w:rFonts w:ascii="Arial" w:hAnsi="Arial" w:cs="Arial"/>
          <w:b/>
          <w:sz w:val="20"/>
        </w:rPr>
        <w:t xml:space="preserve"> la puerta de atrás”.</w:t>
      </w:r>
    </w:p>
    <w:p w:rsidR="003A0A1E" w:rsidRPr="001F06EE" w:rsidRDefault="003A0A1E" w:rsidP="00277BAD">
      <w:pPr>
        <w:jc w:val="both"/>
        <w:rPr>
          <w:rFonts w:ascii="Arial" w:hAnsi="Arial" w:cs="Arial"/>
          <w:sz w:val="20"/>
        </w:rPr>
      </w:pPr>
      <w:r w:rsidRPr="001F06EE">
        <w:rPr>
          <w:rFonts w:ascii="Arial" w:hAnsi="Arial" w:cs="Arial"/>
          <w:sz w:val="20"/>
        </w:rPr>
        <w:t xml:space="preserve">Los derechos digitales son una adaptación al mundo digital de los derechos fundamentales de las personas, y por ello </w:t>
      </w:r>
      <w:proofErr w:type="spellStart"/>
      <w:r w:rsidR="008A3758" w:rsidRPr="001F06EE">
        <w:rPr>
          <w:rFonts w:ascii="Arial" w:hAnsi="Arial" w:cs="Arial"/>
          <w:sz w:val="20"/>
        </w:rPr>
        <w:t>DigitalES</w:t>
      </w:r>
      <w:proofErr w:type="spellEnd"/>
      <w:r w:rsidR="008A3758" w:rsidRPr="001F06EE">
        <w:rPr>
          <w:rFonts w:ascii="Arial" w:hAnsi="Arial" w:cs="Arial"/>
          <w:sz w:val="20"/>
        </w:rPr>
        <w:t xml:space="preserve"> considera</w:t>
      </w:r>
      <w:r w:rsidRPr="001F06EE">
        <w:rPr>
          <w:rFonts w:ascii="Arial" w:hAnsi="Arial" w:cs="Arial"/>
          <w:sz w:val="20"/>
        </w:rPr>
        <w:t xml:space="preserve"> imprescindible </w:t>
      </w:r>
      <w:r w:rsidR="008A3758" w:rsidRPr="001F06EE">
        <w:rPr>
          <w:rFonts w:ascii="Arial" w:hAnsi="Arial" w:cs="Arial"/>
          <w:sz w:val="20"/>
        </w:rPr>
        <w:t>“</w:t>
      </w:r>
      <w:r w:rsidRPr="001F06EE">
        <w:rPr>
          <w:rFonts w:ascii="Arial" w:hAnsi="Arial" w:cs="Arial"/>
          <w:sz w:val="20"/>
        </w:rPr>
        <w:t xml:space="preserve">abrir un </w:t>
      </w:r>
      <w:r w:rsidRPr="001F06EE">
        <w:rPr>
          <w:rFonts w:ascii="Arial" w:hAnsi="Arial" w:cs="Arial"/>
          <w:b/>
          <w:sz w:val="20"/>
        </w:rPr>
        <w:t>debate público y transparente</w:t>
      </w:r>
      <w:r w:rsidRPr="001F06EE">
        <w:rPr>
          <w:rFonts w:ascii="Arial" w:hAnsi="Arial" w:cs="Arial"/>
          <w:sz w:val="20"/>
        </w:rPr>
        <w:t xml:space="preserve"> sobre la garantía y protección de los derechos y obligaciones de los ciudadanos en el entorno digital</w:t>
      </w:r>
      <w:r w:rsidR="008A3758" w:rsidRPr="001F06EE">
        <w:rPr>
          <w:rFonts w:ascii="Arial" w:hAnsi="Arial" w:cs="Arial"/>
          <w:sz w:val="20"/>
        </w:rPr>
        <w:t>”</w:t>
      </w:r>
      <w:r w:rsidRPr="001F06EE">
        <w:rPr>
          <w:rFonts w:ascii="Arial" w:hAnsi="Arial" w:cs="Arial"/>
          <w:sz w:val="20"/>
        </w:rPr>
        <w:t>.</w:t>
      </w:r>
    </w:p>
    <w:p w:rsidR="00557921" w:rsidRDefault="008A3758" w:rsidP="00DC03FE">
      <w:pPr>
        <w:jc w:val="both"/>
        <w:rPr>
          <w:rFonts w:ascii="Arial" w:hAnsi="Arial" w:cs="Arial"/>
          <w:sz w:val="20"/>
        </w:rPr>
      </w:pPr>
      <w:r w:rsidRPr="001F06EE">
        <w:rPr>
          <w:rFonts w:ascii="Arial" w:hAnsi="Arial" w:cs="Arial"/>
          <w:sz w:val="20"/>
        </w:rPr>
        <w:t xml:space="preserve">La patronal </w:t>
      </w:r>
      <w:r w:rsidR="00DC03FE" w:rsidRPr="001F06EE">
        <w:rPr>
          <w:rFonts w:ascii="Arial" w:hAnsi="Arial" w:cs="Arial"/>
          <w:sz w:val="20"/>
        </w:rPr>
        <w:t>ha recordado que a</w:t>
      </w:r>
      <w:r w:rsidR="003A0A1E" w:rsidRPr="001F06EE">
        <w:rPr>
          <w:rFonts w:ascii="Arial" w:hAnsi="Arial" w:cs="Arial"/>
          <w:sz w:val="20"/>
        </w:rPr>
        <w:t>sí se ha hecho en</w:t>
      </w:r>
      <w:r w:rsidR="001F06EE">
        <w:rPr>
          <w:rFonts w:ascii="Arial" w:hAnsi="Arial" w:cs="Arial"/>
          <w:sz w:val="20"/>
        </w:rPr>
        <w:t xml:space="preserve"> otros países europeos</w:t>
      </w:r>
      <w:r w:rsidR="00557921">
        <w:rPr>
          <w:rFonts w:ascii="Arial" w:hAnsi="Arial" w:cs="Arial"/>
          <w:sz w:val="20"/>
        </w:rPr>
        <w:t>:</w:t>
      </w:r>
    </w:p>
    <w:p w:rsidR="003A0A1E" w:rsidRDefault="001F06EE" w:rsidP="00557921">
      <w:pPr>
        <w:pStyle w:val="Prrafodelista"/>
        <w:numPr>
          <w:ilvl w:val="0"/>
          <w:numId w:val="6"/>
        </w:numPr>
        <w:jc w:val="both"/>
        <w:rPr>
          <w:rFonts w:ascii="Arial" w:hAnsi="Arial" w:cs="Arial"/>
          <w:sz w:val="20"/>
        </w:rPr>
      </w:pPr>
      <w:r w:rsidRPr="00557921">
        <w:rPr>
          <w:rFonts w:ascii="Arial" w:hAnsi="Arial" w:cs="Arial"/>
          <w:sz w:val="20"/>
        </w:rPr>
        <w:t>En</w:t>
      </w:r>
      <w:r w:rsidR="003A0A1E" w:rsidRPr="00557921">
        <w:rPr>
          <w:rFonts w:ascii="Arial" w:hAnsi="Arial" w:cs="Arial"/>
          <w:sz w:val="20"/>
        </w:rPr>
        <w:t xml:space="preserve"> el </w:t>
      </w:r>
      <w:r w:rsidR="003A0A1E" w:rsidRPr="00557921">
        <w:rPr>
          <w:rFonts w:ascii="Arial" w:hAnsi="Arial" w:cs="Arial"/>
          <w:b/>
          <w:sz w:val="20"/>
        </w:rPr>
        <w:t>caso italiano</w:t>
      </w:r>
      <w:r w:rsidR="003A0A1E" w:rsidRPr="00557921">
        <w:rPr>
          <w:rFonts w:ascii="Arial" w:hAnsi="Arial" w:cs="Arial"/>
          <w:sz w:val="20"/>
        </w:rPr>
        <w:t xml:space="preserve"> con la aprobación de la Declaración de derechos digitales en el 2015. Fue la primera Declaración nacida de un parlamento con el objeto de inspirar el desarrollo legislativo posterior, aunque no conlleva obligaciones jurídicas. Su aprobación fue el resultado de un proceso abierto e inclusivo que duró más de un año</w:t>
      </w:r>
      <w:r w:rsidR="00DC03FE" w:rsidRPr="00557921">
        <w:rPr>
          <w:rFonts w:ascii="Arial" w:hAnsi="Arial" w:cs="Arial"/>
          <w:sz w:val="20"/>
        </w:rPr>
        <w:t>.</w:t>
      </w:r>
    </w:p>
    <w:p w:rsidR="00305E0E" w:rsidRPr="00557921" w:rsidRDefault="00305E0E" w:rsidP="00305E0E">
      <w:pPr>
        <w:pStyle w:val="Prrafodelista"/>
        <w:jc w:val="both"/>
        <w:rPr>
          <w:rFonts w:ascii="Arial" w:hAnsi="Arial" w:cs="Arial"/>
          <w:sz w:val="20"/>
        </w:rPr>
      </w:pPr>
    </w:p>
    <w:p w:rsidR="00305E0E" w:rsidRPr="00305E0E" w:rsidRDefault="003A0A1E" w:rsidP="00305E0E">
      <w:pPr>
        <w:pStyle w:val="Prrafodelista"/>
        <w:numPr>
          <w:ilvl w:val="0"/>
          <w:numId w:val="6"/>
        </w:numPr>
        <w:jc w:val="both"/>
        <w:rPr>
          <w:rFonts w:ascii="Arial" w:hAnsi="Arial" w:cs="Arial"/>
          <w:sz w:val="20"/>
        </w:rPr>
      </w:pPr>
      <w:r w:rsidRPr="00557921">
        <w:rPr>
          <w:rFonts w:ascii="Arial" w:hAnsi="Arial" w:cs="Arial"/>
          <w:sz w:val="20"/>
        </w:rPr>
        <w:t xml:space="preserve">En </w:t>
      </w:r>
      <w:r w:rsidRPr="00557921">
        <w:rPr>
          <w:rFonts w:ascii="Arial" w:hAnsi="Arial" w:cs="Arial"/>
          <w:b/>
          <w:sz w:val="20"/>
        </w:rPr>
        <w:t>Francia</w:t>
      </w:r>
      <w:r w:rsidRPr="00557921">
        <w:rPr>
          <w:rFonts w:ascii="Arial" w:hAnsi="Arial" w:cs="Arial"/>
          <w:sz w:val="20"/>
        </w:rPr>
        <w:t xml:space="preserve"> con la Ley por una República digital francesa que entró en vigor en el 2016 también se necesitó </w:t>
      </w:r>
      <w:r w:rsidR="00DC03FE" w:rsidRPr="00557921">
        <w:rPr>
          <w:rFonts w:ascii="Arial" w:hAnsi="Arial" w:cs="Arial"/>
          <w:sz w:val="20"/>
        </w:rPr>
        <w:t xml:space="preserve">de </w:t>
      </w:r>
      <w:r w:rsidRPr="00557921">
        <w:rPr>
          <w:rFonts w:ascii="Arial" w:hAnsi="Arial" w:cs="Arial"/>
          <w:sz w:val="20"/>
        </w:rPr>
        <w:t>más de un año para alcanzar acuerdos entre los distintos grupos parlamentarios ya que con esta ley se modifica la legislación que regula diversos aspectos de la economía digital en Francia como los datos abiertos, la economía colaborativa online o el acceso a Internet.</w:t>
      </w:r>
    </w:p>
    <w:p w:rsidR="00305E0E" w:rsidRPr="00557921" w:rsidRDefault="00305E0E" w:rsidP="00305E0E">
      <w:pPr>
        <w:pStyle w:val="Prrafodelista"/>
        <w:jc w:val="both"/>
        <w:rPr>
          <w:rFonts w:ascii="Arial" w:hAnsi="Arial" w:cs="Arial"/>
          <w:sz w:val="20"/>
        </w:rPr>
      </w:pPr>
    </w:p>
    <w:p w:rsidR="008A3758" w:rsidRPr="00557921" w:rsidRDefault="00DC03FE" w:rsidP="00557921">
      <w:pPr>
        <w:pStyle w:val="Prrafodelista"/>
        <w:numPr>
          <w:ilvl w:val="0"/>
          <w:numId w:val="6"/>
        </w:numPr>
        <w:jc w:val="both"/>
        <w:rPr>
          <w:rFonts w:ascii="Arial" w:hAnsi="Arial" w:cs="Arial"/>
          <w:sz w:val="20"/>
        </w:rPr>
      </w:pPr>
      <w:r w:rsidRPr="00557921">
        <w:rPr>
          <w:rFonts w:ascii="Arial" w:hAnsi="Arial" w:cs="Arial"/>
          <w:sz w:val="20"/>
        </w:rPr>
        <w:t>En el ámbito internacional</w:t>
      </w:r>
      <w:r w:rsidR="001F06EE" w:rsidRPr="00557921">
        <w:rPr>
          <w:rFonts w:ascii="Arial" w:hAnsi="Arial" w:cs="Arial"/>
          <w:sz w:val="20"/>
        </w:rPr>
        <w:t>,</w:t>
      </w:r>
      <w:r w:rsidRPr="00557921">
        <w:rPr>
          <w:rFonts w:ascii="Arial" w:hAnsi="Arial" w:cs="Arial"/>
          <w:sz w:val="20"/>
        </w:rPr>
        <w:t xml:space="preserve"> el modelo de Gobernanza de Internet, en particular </w:t>
      </w:r>
      <w:r w:rsidRPr="00557921">
        <w:rPr>
          <w:rFonts w:ascii="Arial" w:hAnsi="Arial" w:cs="Arial"/>
          <w:b/>
          <w:sz w:val="20"/>
        </w:rPr>
        <w:t>el Foro de Gobernanza de Internet (IGF)</w:t>
      </w:r>
      <w:r w:rsidRPr="00557921">
        <w:rPr>
          <w:rFonts w:ascii="Arial" w:hAnsi="Arial" w:cs="Arial"/>
          <w:sz w:val="20"/>
        </w:rPr>
        <w:t xml:space="preserve"> que predica la participación de todas las partes interesadas sirve también de inspiración para el debate sobre los derechos digitales en España.</w:t>
      </w:r>
    </w:p>
    <w:p w:rsidR="003A0A1E" w:rsidRPr="001F06EE" w:rsidRDefault="00DC03FE" w:rsidP="003A0A1E">
      <w:pPr>
        <w:jc w:val="both"/>
        <w:rPr>
          <w:rFonts w:ascii="Arial" w:hAnsi="Arial" w:cs="Arial"/>
          <w:sz w:val="24"/>
          <w:szCs w:val="24"/>
        </w:rPr>
      </w:pPr>
      <w:r w:rsidRPr="001F06EE">
        <w:rPr>
          <w:rFonts w:ascii="Arial" w:hAnsi="Arial" w:cs="Arial"/>
          <w:sz w:val="20"/>
        </w:rPr>
        <w:t xml:space="preserve">Por todo ello </w:t>
      </w:r>
      <w:proofErr w:type="spellStart"/>
      <w:r w:rsidRPr="001F06EE">
        <w:rPr>
          <w:rFonts w:ascii="Arial" w:hAnsi="Arial" w:cs="Arial"/>
          <w:sz w:val="20"/>
        </w:rPr>
        <w:t>DigitalES</w:t>
      </w:r>
      <w:proofErr w:type="spellEnd"/>
      <w:r w:rsidRPr="001F06EE">
        <w:rPr>
          <w:rFonts w:ascii="Arial" w:hAnsi="Arial" w:cs="Arial"/>
          <w:sz w:val="20"/>
        </w:rPr>
        <w:t xml:space="preserve"> ha hecho saber a los diferentes grupos parlamentarios que tramitan actualmente la adaptación de la LOPD su preocupación </w:t>
      </w:r>
      <w:r w:rsidRPr="00305E0E">
        <w:rPr>
          <w:rFonts w:ascii="Arial" w:hAnsi="Arial" w:cs="Arial"/>
          <w:sz w:val="20"/>
        </w:rPr>
        <w:t>ante “la</w:t>
      </w:r>
      <w:r w:rsidR="003A0A1E" w:rsidRPr="00305E0E">
        <w:rPr>
          <w:rFonts w:ascii="Arial" w:hAnsi="Arial" w:cs="Arial"/>
          <w:sz w:val="20"/>
        </w:rPr>
        <w:t xml:space="preserve"> fórmula elegida por el Grupo Parlamentario Socialista para reconocer una serie de importantísimos derechos </w:t>
      </w:r>
      <w:r w:rsidR="001F06EE" w:rsidRPr="00305E0E">
        <w:rPr>
          <w:rFonts w:ascii="Arial" w:hAnsi="Arial" w:cs="Arial"/>
          <w:sz w:val="20"/>
        </w:rPr>
        <w:t>de</w:t>
      </w:r>
      <w:r w:rsidR="003A0A1E" w:rsidRPr="00305E0E">
        <w:rPr>
          <w:rFonts w:ascii="Arial" w:hAnsi="Arial" w:cs="Arial"/>
          <w:sz w:val="20"/>
        </w:rPr>
        <w:t xml:space="preserve"> los ciudadanos mediante la tramitación parlamentaria de una Ley con un objeto radicalmente diferente, </w:t>
      </w:r>
      <w:r w:rsidRPr="00557921">
        <w:rPr>
          <w:rFonts w:ascii="Arial" w:hAnsi="Arial" w:cs="Arial"/>
          <w:b/>
          <w:sz w:val="20"/>
        </w:rPr>
        <w:t xml:space="preserve">en una Comisión Parlamentaria como es la de Justicia que no ofrece el espacio necesaria para la participación ciudadana y </w:t>
      </w:r>
      <w:r w:rsidR="001F06EE" w:rsidRPr="00557921">
        <w:rPr>
          <w:rFonts w:ascii="Arial" w:hAnsi="Arial" w:cs="Arial"/>
          <w:b/>
          <w:sz w:val="20"/>
        </w:rPr>
        <w:t xml:space="preserve">para </w:t>
      </w:r>
      <w:r w:rsidRPr="00557921">
        <w:rPr>
          <w:rFonts w:ascii="Arial" w:hAnsi="Arial" w:cs="Arial"/>
          <w:b/>
          <w:sz w:val="20"/>
        </w:rPr>
        <w:t>la reflexión</w:t>
      </w:r>
      <w:r w:rsidR="001F06EE" w:rsidRPr="00557921">
        <w:rPr>
          <w:rFonts w:ascii="Arial" w:hAnsi="Arial" w:cs="Arial"/>
          <w:b/>
          <w:sz w:val="20"/>
        </w:rPr>
        <w:t>”</w:t>
      </w:r>
      <w:r w:rsidRPr="001F06EE">
        <w:rPr>
          <w:rFonts w:ascii="Arial" w:hAnsi="Arial" w:cs="Arial"/>
          <w:sz w:val="20"/>
        </w:rPr>
        <w:t xml:space="preserve">. </w:t>
      </w:r>
    </w:p>
    <w:p w:rsidR="00A7369A" w:rsidRPr="001F06EE" w:rsidRDefault="001F06EE" w:rsidP="001F06EE">
      <w:pPr>
        <w:jc w:val="both"/>
        <w:rPr>
          <w:rFonts w:ascii="Arial" w:hAnsi="Arial" w:cs="Arial"/>
          <w:sz w:val="20"/>
        </w:rPr>
      </w:pPr>
      <w:r>
        <w:rPr>
          <w:rFonts w:ascii="Arial" w:hAnsi="Arial" w:cs="Arial"/>
          <w:sz w:val="20"/>
        </w:rPr>
        <w:t>La patronal tecnológica emplaza a los Grupos</w:t>
      </w:r>
      <w:r w:rsidRPr="001F06EE">
        <w:rPr>
          <w:rFonts w:ascii="Arial" w:hAnsi="Arial" w:cs="Arial"/>
          <w:sz w:val="20"/>
        </w:rPr>
        <w:t xml:space="preserve"> a </w:t>
      </w:r>
      <w:r w:rsidRPr="001F06EE">
        <w:rPr>
          <w:rFonts w:ascii="Arial" w:hAnsi="Arial" w:cs="Arial"/>
          <w:b/>
          <w:sz w:val="20"/>
        </w:rPr>
        <w:t>que todas las iniciativas sobre los derechos digitales se traten en una norma específica para lo que será necesario iniciar un debate parlamentario consistente y con vocación de consenso</w:t>
      </w:r>
      <w:r w:rsidRPr="001F06EE">
        <w:rPr>
          <w:rFonts w:ascii="Arial" w:hAnsi="Arial" w:cs="Arial"/>
          <w:sz w:val="20"/>
        </w:rPr>
        <w:t xml:space="preserve"> que abarque todos los derechos de las personas, apoyado en procesos abiertos e inclusivos como los realizados en otros países para alcanzar consensos sociales amplios.</w:t>
      </w:r>
    </w:p>
    <w:p w:rsidR="001F06EE" w:rsidRDefault="001F06EE" w:rsidP="005314EF">
      <w:pPr>
        <w:rPr>
          <w:rFonts w:ascii="Tahoma" w:hAnsi="Tahoma" w:cs="Tahoma"/>
          <w:sz w:val="20"/>
        </w:rPr>
      </w:pPr>
    </w:p>
    <w:p w:rsidR="00305E0E" w:rsidRDefault="00305E0E" w:rsidP="005314EF">
      <w:pPr>
        <w:rPr>
          <w:rFonts w:ascii="Tahoma" w:hAnsi="Tahoma" w:cs="Tahoma"/>
          <w:sz w:val="20"/>
        </w:rPr>
      </w:pPr>
      <w:bookmarkStart w:id="1" w:name="_GoBack"/>
      <w:bookmarkEnd w:id="1"/>
    </w:p>
    <w:p w:rsidR="00A7369A" w:rsidRPr="001F06EE" w:rsidRDefault="00A7369A" w:rsidP="00A7369A">
      <w:pPr>
        <w:widowControl w:val="0"/>
        <w:pBdr>
          <w:top w:val="single" w:sz="4" w:space="1" w:color="auto"/>
        </w:pBdr>
        <w:tabs>
          <w:tab w:val="left" w:pos="5152"/>
        </w:tabs>
        <w:autoSpaceDE w:val="0"/>
        <w:autoSpaceDN w:val="0"/>
        <w:adjustRightInd w:val="0"/>
        <w:jc w:val="both"/>
        <w:rPr>
          <w:rFonts w:ascii="Arial" w:hAnsi="Arial" w:cs="Arial"/>
          <w:i/>
          <w:sz w:val="16"/>
          <w:szCs w:val="20"/>
        </w:rPr>
      </w:pPr>
      <w:proofErr w:type="spellStart"/>
      <w:r w:rsidRPr="001F06EE">
        <w:rPr>
          <w:rFonts w:ascii="Arial" w:hAnsi="Arial" w:cs="Arial"/>
          <w:i/>
          <w:sz w:val="16"/>
          <w:szCs w:val="20"/>
        </w:rPr>
        <w:t>DigitalES</w:t>
      </w:r>
      <w:proofErr w:type="spellEnd"/>
      <w:r w:rsidRPr="001F06EE">
        <w:rPr>
          <w:rFonts w:ascii="Arial" w:hAnsi="Arial" w:cs="Arial"/>
          <w:i/>
          <w:sz w:val="16"/>
          <w:szCs w:val="20"/>
        </w:rPr>
        <w:t>, Asociación Española para la Digitalización, integra las principales empresas del sector de la tecnología e innovación digital en España.  En conjunto, estas compañías, emplean a más de 1</w:t>
      </w:r>
      <w:r w:rsidR="001D513C" w:rsidRPr="001F06EE">
        <w:rPr>
          <w:rFonts w:ascii="Arial" w:hAnsi="Arial" w:cs="Arial"/>
          <w:i/>
          <w:sz w:val="16"/>
          <w:szCs w:val="20"/>
        </w:rPr>
        <w:t>50</w:t>
      </w:r>
      <w:r w:rsidRPr="001F06EE">
        <w:rPr>
          <w:rFonts w:ascii="Arial" w:hAnsi="Arial" w:cs="Arial"/>
          <w:i/>
          <w:sz w:val="16"/>
          <w:szCs w:val="20"/>
        </w:rPr>
        <w:t xml:space="preserve">.000 personas y facturan el equivalente al 4% del PIB nacional. El objetivo de DigitalEs es impulsar la transformación digital global y real de </w:t>
      </w:r>
      <w:r w:rsidRPr="001F06EE">
        <w:rPr>
          <w:rFonts w:ascii="Arial" w:hAnsi="Arial" w:cs="Arial"/>
          <w:i/>
          <w:sz w:val="16"/>
          <w:szCs w:val="20"/>
        </w:rPr>
        <w:lastRenderedPageBreak/>
        <w:t>ciudadanos, empresas y administración pública, contribuyendo así al crecimiento económico y social de nuestro país.</w:t>
      </w:r>
    </w:p>
    <w:p w:rsidR="00B47E1C" w:rsidRDefault="00B47E1C" w:rsidP="00F65B83">
      <w:pPr>
        <w:spacing w:after="0" w:line="360" w:lineRule="auto"/>
        <w:rPr>
          <w:rFonts w:ascii="Arial" w:hAnsi="Arial" w:cs="Arial"/>
          <w:b/>
          <w:sz w:val="20"/>
        </w:rPr>
      </w:pPr>
    </w:p>
    <w:p w:rsidR="00B47E1C" w:rsidRPr="001F06EE" w:rsidRDefault="00B47E1C" w:rsidP="00604CCF">
      <w:pPr>
        <w:spacing w:after="0"/>
        <w:rPr>
          <w:rFonts w:ascii="Arial" w:hAnsi="Arial" w:cs="Arial"/>
          <w:b/>
          <w:sz w:val="18"/>
        </w:rPr>
      </w:pPr>
      <w:r w:rsidRPr="001F06EE">
        <w:rPr>
          <w:rFonts w:ascii="Arial" w:hAnsi="Arial" w:cs="Arial"/>
          <w:b/>
          <w:sz w:val="18"/>
        </w:rPr>
        <w:t>Más información:</w:t>
      </w:r>
    </w:p>
    <w:p w:rsidR="00EA6A4F" w:rsidRPr="001F06EE" w:rsidRDefault="00EA6A4F" w:rsidP="00604CCF">
      <w:pPr>
        <w:spacing w:after="0"/>
        <w:rPr>
          <w:rFonts w:ascii="Arial" w:hAnsi="Arial" w:cs="Arial"/>
          <w:b/>
          <w:sz w:val="18"/>
        </w:rPr>
      </w:pPr>
      <w:r w:rsidRPr="001F06EE">
        <w:rPr>
          <w:rFonts w:ascii="Arial" w:hAnsi="Arial" w:cs="Arial"/>
          <w:b/>
          <w:sz w:val="18"/>
        </w:rPr>
        <w:t>Report Comunicación</w:t>
      </w:r>
    </w:p>
    <w:p w:rsidR="00071D72" w:rsidRPr="001F06EE" w:rsidRDefault="00071D72" w:rsidP="00604CCF">
      <w:pPr>
        <w:spacing w:after="0"/>
        <w:rPr>
          <w:rFonts w:ascii="Arial" w:hAnsi="Arial" w:cs="Arial"/>
          <w:sz w:val="18"/>
        </w:rPr>
      </w:pPr>
      <w:r w:rsidRPr="001F06EE">
        <w:rPr>
          <w:rFonts w:ascii="Arial" w:hAnsi="Arial" w:cs="Arial"/>
          <w:b/>
          <w:sz w:val="18"/>
        </w:rPr>
        <w:t>Rocío Alvarez</w:t>
      </w:r>
      <w:r w:rsidR="00EA6A4F" w:rsidRPr="001F06EE">
        <w:rPr>
          <w:rFonts w:ascii="Arial" w:hAnsi="Arial" w:cs="Arial"/>
          <w:sz w:val="18"/>
        </w:rPr>
        <w:t xml:space="preserve"> – </w:t>
      </w:r>
      <w:hyperlink r:id="rId7" w:history="1">
        <w:r w:rsidR="00EA6A4F" w:rsidRPr="001F06EE">
          <w:rPr>
            <w:rStyle w:val="Hipervnculo"/>
            <w:sz w:val="20"/>
          </w:rPr>
          <w:t>ralvarez@report-comunicacion.com</w:t>
        </w:r>
      </w:hyperlink>
    </w:p>
    <w:p w:rsidR="00EA6A4F" w:rsidRPr="001F06EE" w:rsidRDefault="00071D72" w:rsidP="00604CCF">
      <w:pPr>
        <w:spacing w:after="0"/>
        <w:rPr>
          <w:rFonts w:ascii="Arial" w:hAnsi="Arial" w:cs="Arial"/>
          <w:sz w:val="18"/>
        </w:rPr>
      </w:pPr>
      <w:r w:rsidRPr="001F06EE">
        <w:rPr>
          <w:rFonts w:ascii="Arial" w:hAnsi="Arial" w:cs="Arial"/>
          <w:sz w:val="18"/>
        </w:rPr>
        <w:t>Tel. 91 351 36 36</w:t>
      </w:r>
    </w:p>
    <w:sectPr w:rsidR="00EA6A4F" w:rsidRPr="001F06E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4A" w:rsidRDefault="0012494A" w:rsidP="001F06EE">
      <w:pPr>
        <w:spacing w:after="0" w:line="240" w:lineRule="auto"/>
      </w:pPr>
      <w:r>
        <w:separator/>
      </w:r>
    </w:p>
  </w:endnote>
  <w:endnote w:type="continuationSeparator" w:id="0">
    <w:p w:rsidR="0012494A" w:rsidRDefault="0012494A" w:rsidP="001F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xo2-Regular">
    <w:altName w:val="Calibri"/>
    <w:panose1 w:val="000005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2F" w:rsidRDefault="00A66F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35946"/>
      <w:docPartObj>
        <w:docPartGallery w:val="Page Numbers (Bottom of Page)"/>
        <w:docPartUnique/>
      </w:docPartObj>
    </w:sdtPr>
    <w:sdtEndPr/>
    <w:sdtContent>
      <w:p w:rsidR="001F06EE" w:rsidRDefault="001F06EE">
        <w:pPr>
          <w:pStyle w:val="Piedepgina"/>
          <w:jc w:val="right"/>
        </w:pPr>
        <w:r>
          <w:fldChar w:fldCharType="begin"/>
        </w:r>
        <w:r>
          <w:instrText>PAGE   \* MERGEFORMAT</w:instrText>
        </w:r>
        <w:r>
          <w:fldChar w:fldCharType="separate"/>
        </w:r>
        <w:r>
          <w:t>2</w:t>
        </w:r>
        <w:r>
          <w:fldChar w:fldCharType="end"/>
        </w:r>
      </w:p>
    </w:sdtContent>
  </w:sdt>
  <w:p w:rsidR="001F06EE" w:rsidRDefault="001F06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2F" w:rsidRDefault="00A66F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4A" w:rsidRDefault="0012494A" w:rsidP="001F06EE">
      <w:pPr>
        <w:spacing w:after="0" w:line="240" w:lineRule="auto"/>
      </w:pPr>
      <w:r>
        <w:separator/>
      </w:r>
    </w:p>
  </w:footnote>
  <w:footnote w:type="continuationSeparator" w:id="0">
    <w:p w:rsidR="0012494A" w:rsidRDefault="0012494A" w:rsidP="001F0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2F" w:rsidRDefault="00A66F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6EE" w:rsidRDefault="001F06EE">
    <w:pPr>
      <w:pStyle w:val="Encabezado"/>
    </w:pPr>
    <w:r w:rsidRPr="00AC1D07">
      <w:rPr>
        <w:rFonts w:ascii="Exo2-Regular" w:hAnsi="Exo2-Regular" w:cs="Exo2-Regular"/>
        <w:noProof/>
        <w:sz w:val="14"/>
        <w:szCs w:val="14"/>
        <w:lang w:eastAsia="es-ES"/>
      </w:rPr>
      <w:drawing>
        <wp:anchor distT="0" distB="0" distL="114300" distR="114300" simplePos="0" relativeHeight="251657216" behindDoc="1" locked="0" layoutInCell="1" allowOverlap="1" wp14:anchorId="46D82FF0" wp14:editId="6EB3EF1D">
          <wp:simplePos x="0" y="0"/>
          <wp:positionH relativeFrom="column">
            <wp:posOffset>3920490</wp:posOffset>
          </wp:positionH>
          <wp:positionV relativeFrom="paragraph">
            <wp:posOffset>-59055</wp:posOffset>
          </wp:positionV>
          <wp:extent cx="1995170" cy="631825"/>
          <wp:effectExtent l="0" t="0" r="5080" b="0"/>
          <wp:wrapTopAndBottom/>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8900" t="18540" r="4546" b="22568"/>
                  <a:stretch/>
                </pic:blipFill>
                <pic:spPr>
                  <a:xfrm>
                    <a:off x="0" y="0"/>
                    <a:ext cx="1995170" cy="631825"/>
                  </a:xfrm>
                  <a:prstGeom prst="rect">
                    <a:avLst/>
                  </a:prstGeom>
                </pic:spPr>
              </pic:pic>
            </a:graphicData>
          </a:graphic>
          <wp14:sizeRelH relativeFrom="margin">
            <wp14:pctWidth>0</wp14:pctWidth>
          </wp14:sizeRelH>
          <wp14:sizeRelV relativeFrom="margin">
            <wp14:pctHeight>0</wp14:pctHeight>
          </wp14:sizeRelV>
        </wp:anchor>
      </w:drawing>
    </w:r>
  </w:p>
  <w:p w:rsidR="001F06EE" w:rsidRDefault="001F06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2F" w:rsidRDefault="00A66F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1217"/>
    <w:multiLevelType w:val="hybridMultilevel"/>
    <w:tmpl w:val="E73A543E"/>
    <w:lvl w:ilvl="0" w:tplc="FFEA59F0">
      <w:start w:val="8000"/>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B7430C"/>
    <w:multiLevelType w:val="hybridMultilevel"/>
    <w:tmpl w:val="8236F906"/>
    <w:lvl w:ilvl="0" w:tplc="AA5640C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8B4F55"/>
    <w:multiLevelType w:val="hybridMultilevel"/>
    <w:tmpl w:val="85162EDC"/>
    <w:lvl w:ilvl="0" w:tplc="E0861A8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1041BC2"/>
    <w:multiLevelType w:val="hybridMultilevel"/>
    <w:tmpl w:val="263AE5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5471BB2"/>
    <w:multiLevelType w:val="multilevel"/>
    <w:tmpl w:val="62C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B61CB"/>
    <w:multiLevelType w:val="hybridMultilevel"/>
    <w:tmpl w:val="D7F804F2"/>
    <w:lvl w:ilvl="0" w:tplc="FFEA59F0">
      <w:start w:val="8000"/>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96"/>
    <w:rsid w:val="00032F87"/>
    <w:rsid w:val="00067C26"/>
    <w:rsid w:val="00071985"/>
    <w:rsid w:val="00071D72"/>
    <w:rsid w:val="000C7EC3"/>
    <w:rsid w:val="0011314B"/>
    <w:rsid w:val="001135EF"/>
    <w:rsid w:val="00115E82"/>
    <w:rsid w:val="0012494A"/>
    <w:rsid w:val="001521A2"/>
    <w:rsid w:val="00172B96"/>
    <w:rsid w:val="0019168E"/>
    <w:rsid w:val="001954B9"/>
    <w:rsid w:val="001C4CE2"/>
    <w:rsid w:val="001D0A06"/>
    <w:rsid w:val="001D513C"/>
    <w:rsid w:val="001E0796"/>
    <w:rsid w:val="001F06EE"/>
    <w:rsid w:val="001F3E3C"/>
    <w:rsid w:val="00244EDD"/>
    <w:rsid w:val="00277BAD"/>
    <w:rsid w:val="00295A79"/>
    <w:rsid w:val="002D4426"/>
    <w:rsid w:val="002D7EDF"/>
    <w:rsid w:val="00305E0E"/>
    <w:rsid w:val="00336A21"/>
    <w:rsid w:val="003679D6"/>
    <w:rsid w:val="003925B7"/>
    <w:rsid w:val="003A0A1E"/>
    <w:rsid w:val="003D18A6"/>
    <w:rsid w:val="003D3019"/>
    <w:rsid w:val="00411A0D"/>
    <w:rsid w:val="004618DF"/>
    <w:rsid w:val="004E69AD"/>
    <w:rsid w:val="00504306"/>
    <w:rsid w:val="0052631E"/>
    <w:rsid w:val="005314EF"/>
    <w:rsid w:val="00557921"/>
    <w:rsid w:val="0056438E"/>
    <w:rsid w:val="00565498"/>
    <w:rsid w:val="005B69D8"/>
    <w:rsid w:val="005F6350"/>
    <w:rsid w:val="00604CCF"/>
    <w:rsid w:val="00610138"/>
    <w:rsid w:val="006278B8"/>
    <w:rsid w:val="006807B3"/>
    <w:rsid w:val="00693145"/>
    <w:rsid w:val="006D0890"/>
    <w:rsid w:val="006D3EA3"/>
    <w:rsid w:val="007204B0"/>
    <w:rsid w:val="007274B9"/>
    <w:rsid w:val="007F37AD"/>
    <w:rsid w:val="00870FE8"/>
    <w:rsid w:val="008A3758"/>
    <w:rsid w:val="008C5682"/>
    <w:rsid w:val="008D3878"/>
    <w:rsid w:val="00955F67"/>
    <w:rsid w:val="00964CBC"/>
    <w:rsid w:val="00964F88"/>
    <w:rsid w:val="00A23481"/>
    <w:rsid w:val="00A66F2F"/>
    <w:rsid w:val="00A7369A"/>
    <w:rsid w:val="00A766F8"/>
    <w:rsid w:val="00A92CC9"/>
    <w:rsid w:val="00AC1D07"/>
    <w:rsid w:val="00B147CA"/>
    <w:rsid w:val="00B25197"/>
    <w:rsid w:val="00B460FF"/>
    <w:rsid w:val="00B47E1C"/>
    <w:rsid w:val="00BA45A7"/>
    <w:rsid w:val="00C13884"/>
    <w:rsid w:val="00C37563"/>
    <w:rsid w:val="00C6492D"/>
    <w:rsid w:val="00CA08C9"/>
    <w:rsid w:val="00CC277C"/>
    <w:rsid w:val="00CF5F99"/>
    <w:rsid w:val="00D37165"/>
    <w:rsid w:val="00D62A44"/>
    <w:rsid w:val="00D93FE5"/>
    <w:rsid w:val="00DC03FE"/>
    <w:rsid w:val="00E64CAE"/>
    <w:rsid w:val="00EA6A4F"/>
    <w:rsid w:val="00EB5A1C"/>
    <w:rsid w:val="00EC07AF"/>
    <w:rsid w:val="00ED2589"/>
    <w:rsid w:val="00EE3D5A"/>
    <w:rsid w:val="00EE56EA"/>
    <w:rsid w:val="00F65B83"/>
    <w:rsid w:val="00FA564A"/>
    <w:rsid w:val="00FC1CE4"/>
    <w:rsid w:val="00FE15CD"/>
    <w:rsid w:val="00FE6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FF24A"/>
  <w15:docId w15:val="{AB30D3A3-B991-4A13-8C6B-0FFA0E70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3A0A1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5197"/>
    <w:rPr>
      <w:color w:val="0000FF" w:themeColor="hyperlink"/>
      <w:u w:val="single"/>
    </w:rPr>
  </w:style>
  <w:style w:type="paragraph" w:styleId="Textodeglobo">
    <w:name w:val="Balloon Text"/>
    <w:basedOn w:val="Normal"/>
    <w:link w:val="TextodegloboCar"/>
    <w:uiPriority w:val="99"/>
    <w:semiHidden/>
    <w:unhideWhenUsed/>
    <w:rsid w:val="00AC1D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1D07"/>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B47E1C"/>
    <w:rPr>
      <w:color w:val="808080"/>
      <w:shd w:val="clear" w:color="auto" w:fill="E6E6E6"/>
    </w:rPr>
  </w:style>
  <w:style w:type="character" w:styleId="Mencinsinresolver">
    <w:name w:val="Unresolved Mention"/>
    <w:basedOn w:val="Fuentedeprrafopredeter"/>
    <w:uiPriority w:val="99"/>
    <w:semiHidden/>
    <w:unhideWhenUsed/>
    <w:rsid w:val="00EA6A4F"/>
    <w:rPr>
      <w:color w:val="605E5C"/>
      <w:shd w:val="clear" w:color="auto" w:fill="E1DFDD"/>
    </w:rPr>
  </w:style>
  <w:style w:type="paragraph" w:styleId="Prrafodelista">
    <w:name w:val="List Paragraph"/>
    <w:basedOn w:val="Normal"/>
    <w:uiPriority w:val="34"/>
    <w:qFormat/>
    <w:rsid w:val="00FC1CE4"/>
    <w:pPr>
      <w:ind w:left="720"/>
      <w:contextualSpacing/>
    </w:pPr>
  </w:style>
  <w:style w:type="character" w:customStyle="1" w:styleId="Ttulo3Car">
    <w:name w:val="Título 3 Car"/>
    <w:basedOn w:val="Fuentedeprrafopredeter"/>
    <w:link w:val="Ttulo3"/>
    <w:uiPriority w:val="9"/>
    <w:rsid w:val="003A0A1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3A0A1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hareaholic-share-button">
    <w:name w:val="shareaholic-share-button"/>
    <w:basedOn w:val="Normal"/>
    <w:rsid w:val="003A0A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hareaholic-share-button-counter">
    <w:name w:val="shareaholic-share-button-counter"/>
    <w:basedOn w:val="Fuentedeprrafopredeter"/>
    <w:rsid w:val="003A0A1E"/>
  </w:style>
  <w:style w:type="character" w:styleId="Textoennegrita">
    <w:name w:val="Strong"/>
    <w:basedOn w:val="Fuentedeprrafopredeter"/>
    <w:uiPriority w:val="22"/>
    <w:qFormat/>
    <w:rsid w:val="003A0A1E"/>
    <w:rPr>
      <w:b/>
      <w:bCs/>
    </w:rPr>
  </w:style>
  <w:style w:type="paragraph" w:styleId="Encabezado">
    <w:name w:val="header"/>
    <w:basedOn w:val="Normal"/>
    <w:link w:val="EncabezadoCar"/>
    <w:uiPriority w:val="99"/>
    <w:unhideWhenUsed/>
    <w:rsid w:val="001F06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6EE"/>
  </w:style>
  <w:style w:type="paragraph" w:styleId="Piedepgina">
    <w:name w:val="footer"/>
    <w:basedOn w:val="Normal"/>
    <w:link w:val="PiedepginaCar"/>
    <w:uiPriority w:val="99"/>
    <w:unhideWhenUsed/>
    <w:rsid w:val="001F06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8748">
      <w:bodyDiv w:val="1"/>
      <w:marLeft w:val="0"/>
      <w:marRight w:val="0"/>
      <w:marTop w:val="0"/>
      <w:marBottom w:val="0"/>
      <w:divBdr>
        <w:top w:val="none" w:sz="0" w:space="0" w:color="auto"/>
        <w:left w:val="none" w:sz="0" w:space="0" w:color="auto"/>
        <w:bottom w:val="none" w:sz="0" w:space="0" w:color="auto"/>
        <w:right w:val="none" w:sz="0" w:space="0" w:color="auto"/>
      </w:divBdr>
    </w:div>
    <w:div w:id="371274852">
      <w:bodyDiv w:val="1"/>
      <w:marLeft w:val="0"/>
      <w:marRight w:val="0"/>
      <w:marTop w:val="0"/>
      <w:marBottom w:val="0"/>
      <w:divBdr>
        <w:top w:val="none" w:sz="0" w:space="0" w:color="auto"/>
        <w:left w:val="none" w:sz="0" w:space="0" w:color="auto"/>
        <w:bottom w:val="none" w:sz="0" w:space="0" w:color="auto"/>
        <w:right w:val="none" w:sz="0" w:space="0" w:color="auto"/>
      </w:divBdr>
    </w:div>
    <w:div w:id="689330844">
      <w:bodyDiv w:val="1"/>
      <w:marLeft w:val="0"/>
      <w:marRight w:val="0"/>
      <w:marTop w:val="0"/>
      <w:marBottom w:val="0"/>
      <w:divBdr>
        <w:top w:val="none" w:sz="0" w:space="0" w:color="auto"/>
        <w:left w:val="none" w:sz="0" w:space="0" w:color="auto"/>
        <w:bottom w:val="none" w:sz="0" w:space="0" w:color="auto"/>
        <w:right w:val="none" w:sz="0" w:space="0" w:color="auto"/>
      </w:divBdr>
    </w:div>
    <w:div w:id="737476802">
      <w:bodyDiv w:val="1"/>
      <w:marLeft w:val="0"/>
      <w:marRight w:val="0"/>
      <w:marTop w:val="0"/>
      <w:marBottom w:val="0"/>
      <w:divBdr>
        <w:top w:val="none" w:sz="0" w:space="0" w:color="auto"/>
        <w:left w:val="none" w:sz="0" w:space="0" w:color="auto"/>
        <w:bottom w:val="none" w:sz="0" w:space="0" w:color="auto"/>
        <w:right w:val="none" w:sz="0" w:space="0" w:color="auto"/>
      </w:divBdr>
      <w:divsChild>
        <w:div w:id="72507387">
          <w:marLeft w:val="-225"/>
          <w:marRight w:val="-225"/>
          <w:marTop w:val="0"/>
          <w:marBottom w:val="0"/>
          <w:divBdr>
            <w:top w:val="none" w:sz="0" w:space="0" w:color="auto"/>
            <w:left w:val="none" w:sz="0" w:space="0" w:color="auto"/>
            <w:bottom w:val="none" w:sz="0" w:space="0" w:color="auto"/>
            <w:right w:val="none" w:sz="0" w:space="0" w:color="auto"/>
          </w:divBdr>
          <w:divsChild>
            <w:div w:id="1610969226">
              <w:marLeft w:val="0"/>
              <w:marRight w:val="0"/>
              <w:marTop w:val="0"/>
              <w:marBottom w:val="0"/>
              <w:divBdr>
                <w:top w:val="none" w:sz="0" w:space="0" w:color="auto"/>
                <w:left w:val="none" w:sz="0" w:space="0" w:color="auto"/>
                <w:bottom w:val="none" w:sz="0" w:space="0" w:color="auto"/>
                <w:right w:val="none" w:sz="0" w:space="0" w:color="auto"/>
              </w:divBdr>
            </w:div>
          </w:divsChild>
        </w:div>
        <w:div w:id="1515533350">
          <w:marLeft w:val="-225"/>
          <w:marRight w:val="-225"/>
          <w:marTop w:val="0"/>
          <w:marBottom w:val="0"/>
          <w:divBdr>
            <w:top w:val="none" w:sz="0" w:space="0" w:color="auto"/>
            <w:left w:val="none" w:sz="0" w:space="0" w:color="auto"/>
            <w:bottom w:val="none" w:sz="0" w:space="0" w:color="auto"/>
            <w:right w:val="none" w:sz="0" w:space="0" w:color="auto"/>
          </w:divBdr>
          <w:divsChild>
            <w:div w:id="1221552668">
              <w:marLeft w:val="0"/>
              <w:marRight w:val="0"/>
              <w:marTop w:val="0"/>
              <w:marBottom w:val="0"/>
              <w:divBdr>
                <w:top w:val="none" w:sz="0" w:space="0" w:color="auto"/>
                <w:left w:val="none" w:sz="0" w:space="0" w:color="auto"/>
                <w:bottom w:val="none" w:sz="0" w:space="0" w:color="auto"/>
                <w:right w:val="none" w:sz="0" w:space="0" w:color="auto"/>
              </w:divBdr>
            </w:div>
            <w:div w:id="837959270">
              <w:marLeft w:val="0"/>
              <w:marRight w:val="0"/>
              <w:marTop w:val="0"/>
              <w:marBottom w:val="0"/>
              <w:divBdr>
                <w:top w:val="none" w:sz="0" w:space="0" w:color="auto"/>
                <w:left w:val="none" w:sz="0" w:space="0" w:color="auto"/>
                <w:bottom w:val="none" w:sz="0" w:space="0" w:color="auto"/>
                <w:right w:val="none" w:sz="0" w:space="0" w:color="auto"/>
              </w:divBdr>
              <w:divsChild>
                <w:div w:id="763763522">
                  <w:marLeft w:val="0"/>
                  <w:marRight w:val="0"/>
                  <w:marTop w:val="0"/>
                  <w:marBottom w:val="240"/>
                  <w:divBdr>
                    <w:top w:val="none" w:sz="0" w:space="0" w:color="auto"/>
                    <w:left w:val="none" w:sz="0" w:space="0" w:color="auto"/>
                    <w:bottom w:val="none" w:sz="0" w:space="0" w:color="auto"/>
                    <w:right w:val="none" w:sz="0" w:space="0" w:color="auto"/>
                  </w:divBdr>
                  <w:divsChild>
                    <w:div w:id="12524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1186">
          <w:marLeft w:val="-225"/>
          <w:marRight w:val="-225"/>
          <w:marTop w:val="0"/>
          <w:marBottom w:val="0"/>
          <w:divBdr>
            <w:top w:val="none" w:sz="0" w:space="0" w:color="auto"/>
            <w:left w:val="none" w:sz="0" w:space="0" w:color="auto"/>
            <w:bottom w:val="none" w:sz="0" w:space="0" w:color="auto"/>
            <w:right w:val="none" w:sz="0" w:space="0" w:color="auto"/>
          </w:divBdr>
          <w:divsChild>
            <w:div w:id="1358308886">
              <w:marLeft w:val="0"/>
              <w:marRight w:val="0"/>
              <w:marTop w:val="0"/>
              <w:marBottom w:val="0"/>
              <w:divBdr>
                <w:top w:val="none" w:sz="0" w:space="0" w:color="auto"/>
                <w:left w:val="none" w:sz="0" w:space="0" w:color="auto"/>
                <w:bottom w:val="none" w:sz="0" w:space="0" w:color="auto"/>
                <w:right w:val="none" w:sz="0" w:space="0" w:color="auto"/>
              </w:divBdr>
              <w:divsChild>
                <w:div w:id="599222916">
                  <w:marLeft w:val="0"/>
                  <w:marRight w:val="150"/>
                  <w:marTop w:val="15"/>
                  <w:marBottom w:val="300"/>
                  <w:divBdr>
                    <w:top w:val="none" w:sz="0" w:space="0" w:color="auto"/>
                    <w:left w:val="none" w:sz="0" w:space="0" w:color="auto"/>
                    <w:bottom w:val="none" w:sz="0" w:space="0" w:color="auto"/>
                    <w:right w:val="none" w:sz="0" w:space="0" w:color="auto"/>
                  </w:divBdr>
                </w:div>
                <w:div w:id="1453205959">
                  <w:marLeft w:val="0"/>
                  <w:marRight w:val="0"/>
                  <w:marTop w:val="0"/>
                  <w:marBottom w:val="0"/>
                  <w:divBdr>
                    <w:top w:val="none" w:sz="0" w:space="0" w:color="auto"/>
                    <w:left w:val="none" w:sz="0" w:space="0" w:color="auto"/>
                    <w:bottom w:val="none" w:sz="0" w:space="0" w:color="auto"/>
                    <w:right w:val="none" w:sz="0" w:space="0" w:color="auto"/>
                  </w:divBdr>
                  <w:divsChild>
                    <w:div w:id="229774556">
                      <w:marLeft w:val="0"/>
                      <w:marRight w:val="0"/>
                      <w:marTop w:val="0"/>
                      <w:marBottom w:val="0"/>
                      <w:divBdr>
                        <w:top w:val="none" w:sz="0" w:space="0" w:color="auto"/>
                        <w:left w:val="none" w:sz="0" w:space="0" w:color="auto"/>
                        <w:bottom w:val="none" w:sz="0" w:space="0" w:color="auto"/>
                        <w:right w:val="none" w:sz="0" w:space="0" w:color="auto"/>
                      </w:divBdr>
                      <w:divsChild>
                        <w:div w:id="2100983430">
                          <w:marLeft w:val="0"/>
                          <w:marRight w:val="0"/>
                          <w:marTop w:val="0"/>
                          <w:marBottom w:val="0"/>
                          <w:divBdr>
                            <w:top w:val="none" w:sz="0" w:space="0" w:color="auto"/>
                            <w:left w:val="none" w:sz="0" w:space="0" w:color="auto"/>
                            <w:bottom w:val="none" w:sz="0" w:space="0" w:color="auto"/>
                            <w:right w:val="none" w:sz="0" w:space="0" w:color="auto"/>
                          </w:divBdr>
                          <w:divsChild>
                            <w:div w:id="15791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7349">
      <w:bodyDiv w:val="1"/>
      <w:marLeft w:val="0"/>
      <w:marRight w:val="0"/>
      <w:marTop w:val="0"/>
      <w:marBottom w:val="0"/>
      <w:divBdr>
        <w:top w:val="none" w:sz="0" w:space="0" w:color="auto"/>
        <w:left w:val="none" w:sz="0" w:space="0" w:color="auto"/>
        <w:bottom w:val="none" w:sz="0" w:space="0" w:color="auto"/>
        <w:right w:val="none" w:sz="0" w:space="0" w:color="auto"/>
      </w:divBdr>
    </w:div>
    <w:div w:id="818573196">
      <w:bodyDiv w:val="1"/>
      <w:marLeft w:val="0"/>
      <w:marRight w:val="0"/>
      <w:marTop w:val="0"/>
      <w:marBottom w:val="0"/>
      <w:divBdr>
        <w:top w:val="none" w:sz="0" w:space="0" w:color="auto"/>
        <w:left w:val="none" w:sz="0" w:space="0" w:color="auto"/>
        <w:bottom w:val="none" w:sz="0" w:space="0" w:color="auto"/>
        <w:right w:val="none" w:sz="0" w:space="0" w:color="auto"/>
      </w:divBdr>
    </w:div>
    <w:div w:id="1120026025">
      <w:bodyDiv w:val="1"/>
      <w:marLeft w:val="0"/>
      <w:marRight w:val="0"/>
      <w:marTop w:val="0"/>
      <w:marBottom w:val="0"/>
      <w:divBdr>
        <w:top w:val="none" w:sz="0" w:space="0" w:color="auto"/>
        <w:left w:val="none" w:sz="0" w:space="0" w:color="auto"/>
        <w:bottom w:val="none" w:sz="0" w:space="0" w:color="auto"/>
        <w:right w:val="none" w:sz="0" w:space="0" w:color="auto"/>
      </w:divBdr>
    </w:div>
    <w:div w:id="1173300293">
      <w:bodyDiv w:val="1"/>
      <w:marLeft w:val="0"/>
      <w:marRight w:val="0"/>
      <w:marTop w:val="0"/>
      <w:marBottom w:val="0"/>
      <w:divBdr>
        <w:top w:val="none" w:sz="0" w:space="0" w:color="auto"/>
        <w:left w:val="none" w:sz="0" w:space="0" w:color="auto"/>
        <w:bottom w:val="none" w:sz="0" w:space="0" w:color="auto"/>
        <w:right w:val="none" w:sz="0" w:space="0" w:color="auto"/>
      </w:divBdr>
    </w:div>
    <w:div w:id="1271741358">
      <w:bodyDiv w:val="1"/>
      <w:marLeft w:val="0"/>
      <w:marRight w:val="0"/>
      <w:marTop w:val="0"/>
      <w:marBottom w:val="0"/>
      <w:divBdr>
        <w:top w:val="none" w:sz="0" w:space="0" w:color="auto"/>
        <w:left w:val="none" w:sz="0" w:space="0" w:color="auto"/>
        <w:bottom w:val="none" w:sz="0" w:space="0" w:color="auto"/>
        <w:right w:val="none" w:sz="0" w:space="0" w:color="auto"/>
      </w:divBdr>
    </w:div>
    <w:div w:id="1620062458">
      <w:bodyDiv w:val="1"/>
      <w:marLeft w:val="0"/>
      <w:marRight w:val="0"/>
      <w:marTop w:val="0"/>
      <w:marBottom w:val="0"/>
      <w:divBdr>
        <w:top w:val="none" w:sz="0" w:space="0" w:color="auto"/>
        <w:left w:val="none" w:sz="0" w:space="0" w:color="auto"/>
        <w:bottom w:val="none" w:sz="0" w:space="0" w:color="auto"/>
        <w:right w:val="none" w:sz="0" w:space="0" w:color="auto"/>
      </w:divBdr>
    </w:div>
    <w:div w:id="1728604236">
      <w:bodyDiv w:val="1"/>
      <w:marLeft w:val="0"/>
      <w:marRight w:val="0"/>
      <w:marTop w:val="0"/>
      <w:marBottom w:val="0"/>
      <w:divBdr>
        <w:top w:val="none" w:sz="0" w:space="0" w:color="auto"/>
        <w:left w:val="none" w:sz="0" w:space="0" w:color="auto"/>
        <w:bottom w:val="none" w:sz="0" w:space="0" w:color="auto"/>
        <w:right w:val="none" w:sz="0" w:space="0" w:color="auto"/>
      </w:divBdr>
    </w:div>
    <w:div w:id="18046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lvarez@report-comunicaci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Toussaint</dc:creator>
  <cp:lastModifiedBy>Report Comunicación</cp:lastModifiedBy>
  <cp:revision>7</cp:revision>
  <cp:lastPrinted>2017-11-30T13:33:00Z</cp:lastPrinted>
  <dcterms:created xsi:type="dcterms:W3CDTF">2018-09-26T14:23:00Z</dcterms:created>
  <dcterms:modified xsi:type="dcterms:W3CDTF">2018-09-27T10:24:00Z</dcterms:modified>
</cp:coreProperties>
</file>