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39DDF" w14:textId="14A7A09A" w:rsidR="00013BC0" w:rsidRPr="00E9124D" w:rsidRDefault="00AA34B6" w:rsidP="00FD0C4B">
      <w:pPr>
        <w:rPr>
          <w:rFonts w:cstheme="minorHAnsi"/>
          <w:b/>
          <w:sz w:val="36"/>
          <w:u w:val="single"/>
          <w:lang w:val="es-ES"/>
        </w:rPr>
      </w:pPr>
      <w:r w:rsidRPr="00E9124D">
        <w:rPr>
          <w:rFonts w:cstheme="minorHAnsi"/>
          <w:b/>
          <w:szCs w:val="20"/>
          <w:u w:val="single"/>
          <w:lang w:val="es-ES"/>
        </w:rPr>
        <w:t>Ante el cambio de Gobierno</w:t>
      </w:r>
    </w:p>
    <w:p w14:paraId="756025C4" w14:textId="77777777" w:rsidR="00FD0C4B" w:rsidRPr="00E9124D" w:rsidRDefault="00FD0C4B" w:rsidP="003C587F">
      <w:pPr>
        <w:jc w:val="center"/>
        <w:rPr>
          <w:rFonts w:cstheme="minorHAnsi"/>
          <w:b/>
          <w:sz w:val="32"/>
          <w:lang w:val="es-ES"/>
        </w:rPr>
      </w:pPr>
    </w:p>
    <w:p w14:paraId="67A881B7" w14:textId="77777777" w:rsidR="009A0A16" w:rsidRPr="00E9124D" w:rsidRDefault="009A0A16" w:rsidP="003B3444">
      <w:pPr>
        <w:jc w:val="center"/>
        <w:rPr>
          <w:rFonts w:cstheme="minorHAnsi"/>
          <w:b/>
          <w:sz w:val="36"/>
          <w:lang w:val="es-ES"/>
        </w:rPr>
      </w:pPr>
      <w:proofErr w:type="spellStart"/>
      <w:r w:rsidRPr="00E9124D">
        <w:rPr>
          <w:rFonts w:cstheme="minorHAnsi"/>
          <w:b/>
          <w:sz w:val="36"/>
          <w:lang w:val="es-ES"/>
        </w:rPr>
        <w:t>DigitalES</w:t>
      </w:r>
      <w:proofErr w:type="spellEnd"/>
      <w:r w:rsidRPr="00E9124D">
        <w:rPr>
          <w:rFonts w:cstheme="minorHAnsi"/>
          <w:b/>
          <w:sz w:val="36"/>
          <w:lang w:val="es-ES"/>
        </w:rPr>
        <w:t xml:space="preserve"> celebra que Economía asuma </w:t>
      </w:r>
    </w:p>
    <w:p w14:paraId="12DE51CB" w14:textId="07F89CEA" w:rsidR="00032298" w:rsidRPr="00E9124D" w:rsidRDefault="009A0A16" w:rsidP="003B3444">
      <w:pPr>
        <w:jc w:val="center"/>
        <w:rPr>
          <w:rFonts w:cstheme="minorHAnsi"/>
          <w:b/>
          <w:sz w:val="36"/>
          <w:lang w:val="es-ES"/>
        </w:rPr>
      </w:pPr>
      <w:r w:rsidRPr="00E9124D">
        <w:rPr>
          <w:rFonts w:cstheme="minorHAnsi"/>
          <w:b/>
          <w:sz w:val="36"/>
          <w:lang w:val="es-ES"/>
        </w:rPr>
        <w:t>las competencias de Agenda Digital</w:t>
      </w:r>
    </w:p>
    <w:p w14:paraId="05B839FA" w14:textId="77777777" w:rsidR="003B3444" w:rsidRPr="00E9124D" w:rsidRDefault="003B3444" w:rsidP="003B3444">
      <w:pPr>
        <w:jc w:val="center"/>
        <w:rPr>
          <w:rFonts w:cstheme="minorHAnsi"/>
          <w:lang w:val="es-ES"/>
        </w:rPr>
      </w:pPr>
    </w:p>
    <w:p w14:paraId="5933685E" w14:textId="7CEA6CB4" w:rsidR="003B3444" w:rsidRPr="00E9124D" w:rsidRDefault="009A0A16" w:rsidP="003B3444">
      <w:pPr>
        <w:jc w:val="center"/>
        <w:rPr>
          <w:rFonts w:cstheme="minorHAnsi"/>
          <w:b/>
          <w:lang w:val="es-ES"/>
        </w:rPr>
      </w:pPr>
      <w:r w:rsidRPr="00E9124D">
        <w:rPr>
          <w:rFonts w:cstheme="minorHAnsi"/>
          <w:b/>
          <w:lang w:val="es-ES"/>
        </w:rPr>
        <w:t>La directora de la patronal tecnológica, Alicia Richart, espera que la nueva ministra de Economía, Nadia Calviño, “impulse la revolución tecnológica de la economía española”</w:t>
      </w:r>
    </w:p>
    <w:p w14:paraId="0D238256" w14:textId="77777777" w:rsidR="003B3444" w:rsidRPr="00E9124D" w:rsidRDefault="003B3444" w:rsidP="003B3444">
      <w:pPr>
        <w:jc w:val="center"/>
        <w:rPr>
          <w:rFonts w:cstheme="minorHAnsi"/>
          <w:b/>
          <w:sz w:val="36"/>
          <w:lang w:val="es-ES"/>
        </w:rPr>
      </w:pPr>
    </w:p>
    <w:p w14:paraId="4AEF010B" w14:textId="74197750" w:rsidR="009A0A16" w:rsidRPr="00E9124D" w:rsidRDefault="009A0A16" w:rsidP="009A0A1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000000"/>
        </w:rPr>
      </w:pPr>
      <w:r w:rsidRPr="00E9124D">
        <w:rPr>
          <w:rFonts w:asciiTheme="minorHAnsi" w:hAnsiTheme="minorHAnsi" w:cstheme="minorHAnsi"/>
          <w:b/>
          <w:color w:val="000000"/>
        </w:rPr>
        <w:t>Madrid, 7 de junio de 2018.-</w:t>
      </w:r>
      <w:r w:rsidRPr="00E9124D">
        <w:rPr>
          <w:rFonts w:asciiTheme="minorHAnsi" w:hAnsiTheme="minorHAnsi" w:cstheme="minorHAnsi"/>
          <w:color w:val="000000"/>
        </w:rPr>
        <w:t xml:space="preserve"> </w:t>
      </w:r>
      <w:r w:rsidRPr="00E9124D">
        <w:rPr>
          <w:rFonts w:asciiTheme="minorHAnsi" w:hAnsiTheme="minorHAnsi" w:cstheme="minorHAnsi"/>
          <w:color w:val="000000"/>
        </w:rPr>
        <w:t xml:space="preserve">La directora general de la patronal tecnológica </w:t>
      </w:r>
      <w:proofErr w:type="spellStart"/>
      <w:r w:rsidRPr="00E9124D">
        <w:rPr>
          <w:rFonts w:asciiTheme="minorHAnsi" w:hAnsiTheme="minorHAnsi" w:cstheme="minorHAnsi"/>
          <w:b/>
          <w:color w:val="000000"/>
        </w:rPr>
        <w:t>DigitalE</w:t>
      </w:r>
      <w:r w:rsidRPr="00E9124D">
        <w:rPr>
          <w:rFonts w:asciiTheme="minorHAnsi" w:hAnsiTheme="minorHAnsi" w:cstheme="minorHAnsi"/>
          <w:b/>
          <w:color w:val="000000"/>
        </w:rPr>
        <w:t>S</w:t>
      </w:r>
      <w:proofErr w:type="spellEnd"/>
      <w:r w:rsidRPr="00E9124D">
        <w:rPr>
          <w:rFonts w:asciiTheme="minorHAnsi" w:hAnsiTheme="minorHAnsi" w:cstheme="minorHAnsi"/>
          <w:b/>
          <w:color w:val="000000"/>
        </w:rPr>
        <w:t>,</w:t>
      </w:r>
      <w:r w:rsidRPr="00E9124D">
        <w:rPr>
          <w:rFonts w:asciiTheme="minorHAnsi" w:hAnsiTheme="minorHAnsi" w:cstheme="minorHAnsi"/>
          <w:color w:val="000000"/>
        </w:rPr>
        <w:t xml:space="preserve"> </w:t>
      </w:r>
      <w:r w:rsidRPr="00E9124D">
        <w:rPr>
          <w:rFonts w:asciiTheme="minorHAnsi" w:hAnsiTheme="minorHAnsi" w:cstheme="minorHAnsi"/>
          <w:b/>
          <w:color w:val="000000"/>
        </w:rPr>
        <w:t>Alicia Richart,</w:t>
      </w:r>
      <w:r w:rsidRPr="00E9124D">
        <w:rPr>
          <w:rFonts w:asciiTheme="minorHAnsi" w:hAnsiTheme="minorHAnsi" w:cstheme="minorHAnsi"/>
          <w:color w:val="000000"/>
        </w:rPr>
        <w:t xml:space="preserve"> ha </w:t>
      </w:r>
      <w:r w:rsidRPr="00E9124D">
        <w:rPr>
          <w:rFonts w:asciiTheme="minorHAnsi" w:hAnsiTheme="minorHAnsi" w:cstheme="minorHAnsi"/>
          <w:color w:val="000000"/>
        </w:rPr>
        <w:t>recibido con satisfacción que</w:t>
      </w:r>
      <w:r w:rsidRPr="00E9124D">
        <w:rPr>
          <w:rFonts w:asciiTheme="minorHAnsi" w:hAnsiTheme="minorHAnsi" w:cstheme="minorHAnsi"/>
          <w:color w:val="000000"/>
        </w:rPr>
        <w:t xml:space="preserve"> el Ministerio de Economía asuma las competencias en telecomunicaciones, sociedad de la información y agenda digital en el nuevo Gobierno, </w:t>
      </w:r>
      <w:r w:rsidRPr="00E9124D">
        <w:rPr>
          <w:rFonts w:asciiTheme="minorHAnsi" w:hAnsiTheme="minorHAnsi" w:cstheme="minorHAnsi"/>
          <w:color w:val="000000"/>
        </w:rPr>
        <w:t>lo que</w:t>
      </w:r>
      <w:r w:rsidRPr="00E9124D">
        <w:rPr>
          <w:rFonts w:asciiTheme="minorHAnsi" w:hAnsiTheme="minorHAnsi" w:cstheme="minorHAnsi"/>
          <w:color w:val="000000"/>
        </w:rPr>
        <w:t xml:space="preserve">, a su juicio, supone </w:t>
      </w:r>
      <w:r w:rsidRPr="00E9124D">
        <w:rPr>
          <w:rFonts w:asciiTheme="minorHAnsi" w:hAnsiTheme="minorHAnsi" w:cstheme="minorHAnsi"/>
          <w:color w:val="000000"/>
        </w:rPr>
        <w:t>“consagrar la importancia de un sector como el tecnológico en la economía nacional”.</w:t>
      </w:r>
    </w:p>
    <w:p w14:paraId="1D14C1E9" w14:textId="4CC65240" w:rsidR="009A0A16" w:rsidRPr="00E9124D" w:rsidRDefault="009A0A16" w:rsidP="009A0A1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000000"/>
        </w:rPr>
      </w:pPr>
      <w:r w:rsidRPr="00E9124D">
        <w:rPr>
          <w:rFonts w:asciiTheme="minorHAnsi" w:hAnsiTheme="minorHAnsi" w:cstheme="minorHAnsi"/>
          <w:color w:val="000000"/>
        </w:rPr>
        <w:t xml:space="preserve">El Ministerio de Economía y Empresa, cuya titular es </w:t>
      </w:r>
      <w:r w:rsidRPr="00E9124D">
        <w:rPr>
          <w:rFonts w:asciiTheme="minorHAnsi" w:hAnsiTheme="minorHAnsi" w:cstheme="minorHAnsi"/>
          <w:b/>
          <w:color w:val="000000"/>
        </w:rPr>
        <w:t>Nadia Calviño,</w:t>
      </w:r>
      <w:r w:rsidRPr="00E9124D">
        <w:rPr>
          <w:rFonts w:asciiTheme="minorHAnsi" w:hAnsiTheme="minorHAnsi" w:cstheme="minorHAnsi"/>
          <w:color w:val="000000"/>
        </w:rPr>
        <w:t xml:space="preserve"> contará con una Secretaria de Estado para la Sociedad de la Información y la Agenda Digital, </w:t>
      </w:r>
      <w:r w:rsidRPr="00E9124D">
        <w:rPr>
          <w:rFonts w:asciiTheme="minorHAnsi" w:hAnsiTheme="minorHAnsi" w:cstheme="minorHAnsi"/>
          <w:color w:val="000000"/>
        </w:rPr>
        <w:t>y desde la sectorial tecnológica, cuyas empresa</w:t>
      </w:r>
      <w:r w:rsidR="00E9124D">
        <w:rPr>
          <w:rFonts w:asciiTheme="minorHAnsi" w:hAnsiTheme="minorHAnsi" w:cstheme="minorHAnsi"/>
          <w:color w:val="000000"/>
        </w:rPr>
        <w:t>s</w:t>
      </w:r>
      <w:r w:rsidRPr="00E9124D">
        <w:rPr>
          <w:rFonts w:asciiTheme="minorHAnsi" w:hAnsiTheme="minorHAnsi" w:cstheme="minorHAnsi"/>
          <w:color w:val="000000"/>
        </w:rPr>
        <w:t xml:space="preserve"> facturan el equivalente al 4% del PIB español, se muestran “</w:t>
      </w:r>
      <w:r w:rsidRPr="00E9124D">
        <w:rPr>
          <w:rFonts w:asciiTheme="minorHAnsi" w:hAnsiTheme="minorHAnsi" w:cstheme="minorHAnsi"/>
          <w:color w:val="000000"/>
        </w:rPr>
        <w:t>convencidos y muy seguros de que la nueva ministra va a impulsar la revolución tecnológica con fuerza, porque es imprescindible para el cambio de modelo productivo que necesita España"</w:t>
      </w:r>
      <w:r w:rsidRPr="00E9124D">
        <w:rPr>
          <w:rFonts w:asciiTheme="minorHAnsi" w:hAnsiTheme="minorHAnsi" w:cstheme="minorHAnsi"/>
          <w:color w:val="000000"/>
        </w:rPr>
        <w:t>.</w:t>
      </w:r>
    </w:p>
    <w:p w14:paraId="359CEEC9" w14:textId="698E536D" w:rsidR="009A0A16" w:rsidRPr="00E9124D" w:rsidRDefault="009A0A16" w:rsidP="009A0A1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000000"/>
        </w:rPr>
      </w:pPr>
      <w:r w:rsidRPr="00E9124D">
        <w:rPr>
          <w:rFonts w:asciiTheme="minorHAnsi" w:hAnsiTheme="minorHAnsi" w:cstheme="minorHAnsi"/>
          <w:b/>
          <w:color w:val="000000"/>
        </w:rPr>
        <w:t>Alicia Richart</w:t>
      </w:r>
      <w:r w:rsidRPr="00E9124D">
        <w:rPr>
          <w:rFonts w:asciiTheme="minorHAnsi" w:hAnsiTheme="minorHAnsi" w:cstheme="minorHAnsi"/>
          <w:color w:val="000000"/>
        </w:rPr>
        <w:t xml:space="preserve"> ha destacado además que </w:t>
      </w:r>
      <w:r w:rsidRPr="00E9124D">
        <w:rPr>
          <w:rFonts w:asciiTheme="minorHAnsi" w:hAnsiTheme="minorHAnsi" w:cstheme="minorHAnsi"/>
          <w:color w:val="000000"/>
        </w:rPr>
        <w:t xml:space="preserve">la nueva ministra "se conoce a la perfección los programas europeos", por lo que, </w:t>
      </w:r>
      <w:bookmarkStart w:id="0" w:name="_GoBack"/>
      <w:bookmarkEnd w:id="0"/>
      <w:r w:rsidRPr="00E9124D">
        <w:rPr>
          <w:rFonts w:asciiTheme="minorHAnsi" w:hAnsiTheme="minorHAnsi" w:cstheme="minorHAnsi"/>
          <w:color w:val="000000"/>
        </w:rPr>
        <w:t>a su juicio, "es una oportunidad" para que España gane más peso en la Unión Europea.</w:t>
      </w:r>
      <w:r w:rsidRPr="00E9124D">
        <w:rPr>
          <w:rFonts w:asciiTheme="minorHAnsi" w:hAnsiTheme="minorHAnsi" w:cstheme="minorHAnsi"/>
          <w:color w:val="000000"/>
        </w:rPr>
        <w:t xml:space="preserve"> </w:t>
      </w:r>
      <w:r w:rsidRPr="00E9124D">
        <w:rPr>
          <w:rFonts w:asciiTheme="minorHAnsi" w:hAnsiTheme="minorHAnsi" w:cstheme="minorHAnsi"/>
          <w:color w:val="000000"/>
        </w:rPr>
        <w:t>Ha recordado, además, que todos los proyectos de Agenda Digital vienen impulsados por la UE.</w:t>
      </w:r>
    </w:p>
    <w:p w14:paraId="608165A4" w14:textId="69AC772D" w:rsidR="009A0A16" w:rsidRPr="00E9124D" w:rsidRDefault="009A0A16" w:rsidP="009A0A1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000000"/>
        </w:rPr>
      </w:pPr>
      <w:r w:rsidRPr="00E9124D">
        <w:rPr>
          <w:rFonts w:asciiTheme="minorHAnsi" w:hAnsiTheme="minorHAnsi" w:cstheme="minorHAnsi"/>
          <w:color w:val="000000"/>
        </w:rPr>
        <w:t xml:space="preserve">Según la directora de </w:t>
      </w:r>
      <w:proofErr w:type="spellStart"/>
      <w:r w:rsidRPr="00E9124D">
        <w:rPr>
          <w:rFonts w:asciiTheme="minorHAnsi" w:hAnsiTheme="minorHAnsi" w:cstheme="minorHAnsi"/>
          <w:color w:val="000000"/>
        </w:rPr>
        <w:t>DigitalES</w:t>
      </w:r>
      <w:proofErr w:type="spellEnd"/>
      <w:r w:rsidRPr="00E9124D">
        <w:rPr>
          <w:rFonts w:asciiTheme="minorHAnsi" w:hAnsiTheme="minorHAnsi" w:cstheme="minorHAnsi"/>
          <w:color w:val="000000"/>
        </w:rPr>
        <w:t>, que</w:t>
      </w:r>
      <w:r w:rsidR="00E9124D" w:rsidRPr="00E9124D">
        <w:rPr>
          <w:rFonts w:asciiTheme="minorHAnsi" w:hAnsiTheme="minorHAnsi" w:cstheme="minorHAnsi"/>
          <w:color w:val="000000"/>
        </w:rPr>
        <w:t xml:space="preserve"> entre 2012 y 2014</w:t>
      </w:r>
      <w:r w:rsidRPr="00E9124D">
        <w:rPr>
          <w:rFonts w:asciiTheme="minorHAnsi" w:hAnsiTheme="minorHAnsi" w:cstheme="minorHAnsi"/>
          <w:color w:val="000000"/>
        </w:rPr>
        <w:t xml:space="preserve"> fue </w:t>
      </w:r>
      <w:r w:rsidR="00E9124D" w:rsidRPr="00E9124D">
        <w:rPr>
          <w:rFonts w:asciiTheme="minorHAnsi" w:hAnsiTheme="minorHAnsi" w:cstheme="minorHAnsi"/>
          <w:color w:val="000000"/>
        </w:rPr>
        <w:t xml:space="preserve">Digital </w:t>
      </w:r>
      <w:proofErr w:type="spellStart"/>
      <w:r w:rsidR="00E9124D" w:rsidRPr="00E9124D">
        <w:rPr>
          <w:rFonts w:asciiTheme="minorHAnsi" w:hAnsiTheme="minorHAnsi" w:cstheme="minorHAnsi"/>
          <w:color w:val="000000"/>
        </w:rPr>
        <w:t>Champion</w:t>
      </w:r>
      <w:proofErr w:type="spellEnd"/>
      <w:r w:rsidR="00E9124D" w:rsidRPr="00E9124D">
        <w:rPr>
          <w:rFonts w:asciiTheme="minorHAnsi" w:hAnsiTheme="minorHAnsi" w:cstheme="minorHAnsi"/>
          <w:color w:val="000000"/>
        </w:rPr>
        <w:t xml:space="preserve"> de la Comisión Europea para l</w:t>
      </w:r>
      <w:r w:rsidRPr="00E9124D">
        <w:rPr>
          <w:rFonts w:asciiTheme="minorHAnsi" w:hAnsiTheme="minorHAnsi" w:cstheme="minorHAnsi"/>
          <w:color w:val="000000"/>
        </w:rPr>
        <w:t>a adaptación de la Agenda Digital para Europa en España</w:t>
      </w:r>
      <w:r w:rsidR="00E9124D" w:rsidRPr="00E9124D">
        <w:rPr>
          <w:rFonts w:asciiTheme="minorHAnsi" w:hAnsiTheme="minorHAnsi" w:cstheme="minorHAnsi"/>
          <w:color w:val="000000"/>
        </w:rPr>
        <w:t>, la nueva ministra es</w:t>
      </w:r>
      <w:r w:rsidRPr="00E9124D">
        <w:rPr>
          <w:rFonts w:asciiTheme="minorHAnsi" w:hAnsiTheme="minorHAnsi" w:cstheme="minorHAnsi"/>
          <w:color w:val="000000"/>
        </w:rPr>
        <w:t xml:space="preserve"> </w:t>
      </w:r>
      <w:r w:rsidR="00E9124D" w:rsidRPr="00E9124D">
        <w:rPr>
          <w:rFonts w:asciiTheme="minorHAnsi" w:hAnsiTheme="minorHAnsi" w:cstheme="minorHAnsi"/>
          <w:color w:val="000000"/>
        </w:rPr>
        <w:t>una mujer</w:t>
      </w:r>
      <w:r w:rsidRPr="00E9124D">
        <w:rPr>
          <w:rFonts w:asciiTheme="minorHAnsi" w:hAnsiTheme="minorHAnsi" w:cstheme="minorHAnsi"/>
          <w:color w:val="000000"/>
        </w:rPr>
        <w:t xml:space="preserve"> "</w:t>
      </w:r>
      <w:proofErr w:type="spellStart"/>
      <w:r w:rsidRPr="00E9124D">
        <w:rPr>
          <w:rFonts w:asciiTheme="minorHAnsi" w:hAnsiTheme="minorHAnsi" w:cstheme="minorHAnsi"/>
          <w:color w:val="000000"/>
        </w:rPr>
        <w:t>superpotente</w:t>
      </w:r>
      <w:proofErr w:type="spellEnd"/>
      <w:r w:rsidRPr="00E9124D">
        <w:rPr>
          <w:rFonts w:asciiTheme="minorHAnsi" w:hAnsiTheme="minorHAnsi" w:cstheme="minorHAnsi"/>
          <w:color w:val="000000"/>
        </w:rPr>
        <w:t>, europeísta, muy sólida y que acaba de preparar los presupuestos para el siguiente marco financiero plurianual, en el que hay mucho foco en todos los temas de digitalización".</w:t>
      </w:r>
    </w:p>
    <w:p w14:paraId="5F252F80" w14:textId="1E39911D" w:rsidR="009A0A16" w:rsidRPr="00E9124D" w:rsidRDefault="009A0A16" w:rsidP="009A0A1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000000"/>
        </w:rPr>
      </w:pPr>
      <w:r w:rsidRPr="00E9124D">
        <w:rPr>
          <w:rFonts w:asciiTheme="minorHAnsi" w:hAnsiTheme="minorHAnsi" w:cstheme="minorHAnsi"/>
          <w:color w:val="000000"/>
        </w:rPr>
        <w:t xml:space="preserve">"Para </w:t>
      </w:r>
      <w:r w:rsidR="00E9124D" w:rsidRPr="00E9124D">
        <w:rPr>
          <w:rFonts w:asciiTheme="minorHAnsi" w:hAnsiTheme="minorHAnsi" w:cstheme="minorHAnsi"/>
          <w:color w:val="000000"/>
        </w:rPr>
        <w:t>el sector tecnológico</w:t>
      </w:r>
      <w:r w:rsidRPr="00E9124D">
        <w:rPr>
          <w:rFonts w:asciiTheme="minorHAnsi" w:hAnsiTheme="minorHAnsi" w:cstheme="minorHAnsi"/>
          <w:color w:val="000000"/>
        </w:rPr>
        <w:t xml:space="preserve"> es una ventaja que </w:t>
      </w:r>
      <w:r w:rsidR="00E9124D" w:rsidRPr="00E9124D">
        <w:rPr>
          <w:rFonts w:asciiTheme="minorHAnsi" w:hAnsiTheme="minorHAnsi" w:cstheme="minorHAnsi"/>
          <w:color w:val="000000"/>
        </w:rPr>
        <w:t>Calviño ocupe</w:t>
      </w:r>
      <w:r w:rsidRPr="00E9124D">
        <w:rPr>
          <w:rFonts w:asciiTheme="minorHAnsi" w:hAnsiTheme="minorHAnsi" w:cstheme="minorHAnsi"/>
          <w:color w:val="000000"/>
        </w:rPr>
        <w:t xml:space="preserve"> </w:t>
      </w:r>
      <w:r w:rsidR="00E9124D" w:rsidRPr="00E9124D">
        <w:rPr>
          <w:rFonts w:asciiTheme="minorHAnsi" w:hAnsiTheme="minorHAnsi" w:cstheme="minorHAnsi"/>
          <w:color w:val="000000"/>
        </w:rPr>
        <w:t>la cartera de Economía</w:t>
      </w:r>
      <w:r w:rsidRPr="00E9124D">
        <w:rPr>
          <w:rFonts w:asciiTheme="minorHAnsi" w:hAnsiTheme="minorHAnsi" w:cstheme="minorHAnsi"/>
          <w:color w:val="000000"/>
        </w:rPr>
        <w:t xml:space="preserve"> y precisamente que Agenda Digital dependa de Economía eleva la importancia que </w:t>
      </w:r>
      <w:r w:rsidR="00E9124D" w:rsidRPr="00E9124D">
        <w:rPr>
          <w:rFonts w:asciiTheme="minorHAnsi" w:hAnsiTheme="minorHAnsi" w:cstheme="minorHAnsi"/>
          <w:color w:val="000000"/>
        </w:rPr>
        <w:t>se le da desde el Gobierno</w:t>
      </w:r>
      <w:r w:rsidRPr="00E9124D">
        <w:rPr>
          <w:rFonts w:asciiTheme="minorHAnsi" w:hAnsiTheme="minorHAnsi" w:cstheme="minorHAnsi"/>
          <w:color w:val="000000"/>
        </w:rPr>
        <w:t xml:space="preserve">", ha añadido la </w:t>
      </w:r>
      <w:r w:rsidR="00E9124D" w:rsidRPr="00E9124D">
        <w:rPr>
          <w:rFonts w:asciiTheme="minorHAnsi" w:hAnsiTheme="minorHAnsi" w:cstheme="minorHAnsi"/>
          <w:color w:val="000000"/>
        </w:rPr>
        <w:t>responsable</w:t>
      </w:r>
      <w:r w:rsidRPr="00E9124D">
        <w:rPr>
          <w:rFonts w:asciiTheme="minorHAnsi" w:hAnsiTheme="minorHAnsi" w:cstheme="minorHAnsi"/>
          <w:color w:val="000000"/>
        </w:rPr>
        <w:t xml:space="preserve"> de </w:t>
      </w:r>
      <w:r w:rsidR="00E9124D" w:rsidRPr="00E9124D">
        <w:rPr>
          <w:rFonts w:asciiTheme="minorHAnsi" w:hAnsiTheme="minorHAnsi" w:cstheme="minorHAnsi"/>
          <w:color w:val="000000"/>
        </w:rPr>
        <w:t>la patronal</w:t>
      </w:r>
      <w:r w:rsidRPr="00E9124D">
        <w:rPr>
          <w:rFonts w:asciiTheme="minorHAnsi" w:hAnsiTheme="minorHAnsi" w:cstheme="minorHAnsi"/>
          <w:color w:val="000000"/>
        </w:rPr>
        <w:t xml:space="preserve"> que agrupa a casi 40 empresas</w:t>
      </w:r>
      <w:r w:rsidR="00E9124D" w:rsidRPr="00E9124D">
        <w:rPr>
          <w:rFonts w:asciiTheme="minorHAnsi" w:hAnsiTheme="minorHAnsi" w:cstheme="minorHAnsi"/>
          <w:color w:val="000000"/>
        </w:rPr>
        <w:t>.</w:t>
      </w:r>
    </w:p>
    <w:p w14:paraId="5FB43C78" w14:textId="7E6CC01E" w:rsidR="001F6EB5" w:rsidRPr="00E9124D" w:rsidRDefault="009A0A16" w:rsidP="00E9124D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000000"/>
        </w:rPr>
      </w:pPr>
      <w:r w:rsidRPr="00E9124D">
        <w:rPr>
          <w:rFonts w:asciiTheme="minorHAnsi" w:hAnsiTheme="minorHAnsi" w:cstheme="minorHAnsi"/>
          <w:color w:val="000000"/>
        </w:rPr>
        <w:t xml:space="preserve">Sobre la necesidad de que exista una cartera propia para estas competencias, </w:t>
      </w:r>
      <w:r w:rsidR="00E9124D" w:rsidRPr="00E9124D">
        <w:rPr>
          <w:rFonts w:asciiTheme="minorHAnsi" w:hAnsiTheme="minorHAnsi" w:cstheme="minorHAnsi"/>
          <w:color w:val="000000"/>
        </w:rPr>
        <w:t xml:space="preserve">Alicia Richart </w:t>
      </w:r>
      <w:r w:rsidRPr="00E9124D">
        <w:rPr>
          <w:rFonts w:asciiTheme="minorHAnsi" w:hAnsiTheme="minorHAnsi" w:cstheme="minorHAnsi"/>
          <w:color w:val="000000"/>
        </w:rPr>
        <w:t xml:space="preserve">ha señalado que "nunca ha creído" que el que haya un Ministerio sea "la solución", porque las competencias digitales </w:t>
      </w:r>
      <w:r w:rsidR="00E9124D" w:rsidRPr="00E9124D">
        <w:rPr>
          <w:rFonts w:asciiTheme="minorHAnsi" w:hAnsiTheme="minorHAnsi" w:cstheme="minorHAnsi"/>
          <w:color w:val="000000"/>
        </w:rPr>
        <w:t xml:space="preserve">están diluidas y </w:t>
      </w:r>
      <w:r w:rsidRPr="00E9124D">
        <w:rPr>
          <w:rFonts w:asciiTheme="minorHAnsi" w:hAnsiTheme="minorHAnsi" w:cstheme="minorHAnsi"/>
          <w:color w:val="000000"/>
        </w:rPr>
        <w:t>"</w:t>
      </w:r>
      <w:r w:rsidR="00E9124D" w:rsidRPr="00E9124D">
        <w:rPr>
          <w:rFonts w:asciiTheme="minorHAnsi" w:hAnsiTheme="minorHAnsi" w:cstheme="minorHAnsi"/>
          <w:color w:val="000000"/>
        </w:rPr>
        <w:t>son trasversales a todos los ministerios</w:t>
      </w:r>
      <w:r w:rsidRPr="00E9124D">
        <w:rPr>
          <w:rFonts w:asciiTheme="minorHAnsi" w:hAnsiTheme="minorHAnsi" w:cstheme="minorHAnsi"/>
          <w:color w:val="000000"/>
        </w:rPr>
        <w:t>".</w:t>
      </w:r>
    </w:p>
    <w:p w14:paraId="2D133D74" w14:textId="446998CE" w:rsidR="00E9124D" w:rsidRPr="00E9124D" w:rsidRDefault="00E9124D" w:rsidP="00E9124D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000000"/>
        </w:rPr>
      </w:pPr>
      <w:r w:rsidRPr="00E9124D">
        <w:rPr>
          <w:rFonts w:asciiTheme="minorHAnsi" w:hAnsiTheme="minorHAnsi" w:cstheme="minorHAnsi"/>
          <w:color w:val="000000"/>
        </w:rPr>
        <w:t>www.digitales.es</w:t>
      </w:r>
    </w:p>
    <w:p w14:paraId="06BD1773" w14:textId="19F96633" w:rsidR="001F6EB5" w:rsidRPr="00E9124D" w:rsidRDefault="001F6EB5" w:rsidP="003A4BEC">
      <w:pPr>
        <w:widowControl w:val="0"/>
        <w:autoSpaceDE w:val="0"/>
        <w:autoSpaceDN w:val="0"/>
        <w:adjustRightInd w:val="0"/>
        <w:spacing w:before="60" w:after="120"/>
        <w:jc w:val="both"/>
        <w:rPr>
          <w:rFonts w:cstheme="minorHAnsi"/>
          <w:sz w:val="22"/>
          <w:szCs w:val="20"/>
          <w:lang w:val="es-ES"/>
        </w:rPr>
      </w:pPr>
    </w:p>
    <w:p w14:paraId="42C4A504" w14:textId="77777777" w:rsidR="00AA34B6" w:rsidRPr="00E9124D" w:rsidRDefault="00AA34B6" w:rsidP="003A4BEC">
      <w:pPr>
        <w:widowControl w:val="0"/>
        <w:autoSpaceDE w:val="0"/>
        <w:autoSpaceDN w:val="0"/>
        <w:adjustRightInd w:val="0"/>
        <w:spacing w:before="60" w:after="120"/>
        <w:jc w:val="both"/>
        <w:rPr>
          <w:rFonts w:cstheme="minorHAnsi"/>
          <w:sz w:val="22"/>
          <w:szCs w:val="20"/>
          <w:lang w:val="es-ES"/>
        </w:rPr>
      </w:pPr>
    </w:p>
    <w:p w14:paraId="6FA5708A" w14:textId="77777777" w:rsidR="001F6EB5" w:rsidRPr="00E9124D" w:rsidRDefault="001F6EB5" w:rsidP="003A4BEC">
      <w:pPr>
        <w:widowControl w:val="0"/>
        <w:autoSpaceDE w:val="0"/>
        <w:autoSpaceDN w:val="0"/>
        <w:adjustRightInd w:val="0"/>
        <w:spacing w:before="60" w:after="120"/>
        <w:jc w:val="both"/>
        <w:rPr>
          <w:rFonts w:cstheme="minorHAnsi"/>
          <w:szCs w:val="20"/>
          <w:lang w:val="es-ES"/>
        </w:rPr>
      </w:pPr>
      <w:bookmarkStart w:id="1" w:name="_Hlk516069500"/>
    </w:p>
    <w:p w14:paraId="061A53E4" w14:textId="77777777" w:rsidR="001F6EB5" w:rsidRPr="00E9124D" w:rsidRDefault="001F6EB5" w:rsidP="001F6EB5">
      <w:pPr>
        <w:widowControl w:val="0"/>
        <w:pBdr>
          <w:top w:val="single" w:sz="4" w:space="1" w:color="auto"/>
        </w:pBdr>
        <w:tabs>
          <w:tab w:val="left" w:pos="5152"/>
        </w:tabs>
        <w:autoSpaceDE w:val="0"/>
        <w:autoSpaceDN w:val="0"/>
        <w:adjustRightInd w:val="0"/>
        <w:spacing w:line="276" w:lineRule="auto"/>
        <w:jc w:val="both"/>
        <w:rPr>
          <w:rFonts w:cstheme="minorHAnsi"/>
          <w:i/>
          <w:sz w:val="20"/>
          <w:szCs w:val="20"/>
        </w:rPr>
      </w:pPr>
      <w:proofErr w:type="spellStart"/>
      <w:r w:rsidRPr="00E9124D">
        <w:rPr>
          <w:rFonts w:cstheme="minorHAnsi"/>
          <w:i/>
          <w:sz w:val="20"/>
          <w:szCs w:val="20"/>
        </w:rPr>
        <w:t>DigitalES</w:t>
      </w:r>
      <w:proofErr w:type="spellEnd"/>
      <w:r w:rsidRPr="00E9124D">
        <w:rPr>
          <w:rFonts w:cstheme="minorHAnsi"/>
          <w:i/>
          <w:sz w:val="20"/>
          <w:szCs w:val="20"/>
        </w:rPr>
        <w:t xml:space="preserve">, </w:t>
      </w:r>
      <w:proofErr w:type="spellStart"/>
      <w:r w:rsidRPr="00E9124D">
        <w:rPr>
          <w:rFonts w:cstheme="minorHAnsi"/>
          <w:i/>
          <w:sz w:val="20"/>
          <w:szCs w:val="20"/>
        </w:rPr>
        <w:t>Asociación</w:t>
      </w:r>
      <w:proofErr w:type="spellEnd"/>
      <w:r w:rsidRPr="00E9124D">
        <w:rPr>
          <w:rFonts w:cstheme="minorHAnsi"/>
          <w:i/>
          <w:sz w:val="20"/>
          <w:szCs w:val="20"/>
        </w:rPr>
        <w:t xml:space="preserve"> Española para la </w:t>
      </w:r>
      <w:proofErr w:type="spellStart"/>
      <w:r w:rsidRPr="00E9124D">
        <w:rPr>
          <w:rFonts w:cstheme="minorHAnsi"/>
          <w:i/>
          <w:sz w:val="20"/>
          <w:szCs w:val="20"/>
        </w:rPr>
        <w:t>Digitalización</w:t>
      </w:r>
      <w:proofErr w:type="spellEnd"/>
      <w:r w:rsidRPr="00E9124D">
        <w:rPr>
          <w:rFonts w:cstheme="minorHAnsi"/>
          <w:i/>
          <w:sz w:val="20"/>
          <w:szCs w:val="20"/>
        </w:rPr>
        <w:t xml:space="preserve">, integra las </w:t>
      </w:r>
      <w:proofErr w:type="spellStart"/>
      <w:r w:rsidRPr="00E9124D">
        <w:rPr>
          <w:rFonts w:cstheme="minorHAnsi"/>
          <w:i/>
          <w:sz w:val="20"/>
          <w:szCs w:val="20"/>
        </w:rPr>
        <w:t>principales</w:t>
      </w:r>
      <w:proofErr w:type="spellEnd"/>
      <w:r w:rsidRPr="00E9124D">
        <w:rPr>
          <w:rFonts w:cstheme="minorHAnsi"/>
          <w:i/>
          <w:sz w:val="20"/>
          <w:szCs w:val="20"/>
        </w:rPr>
        <w:t xml:space="preserve"> </w:t>
      </w:r>
      <w:proofErr w:type="spellStart"/>
      <w:r w:rsidRPr="00E9124D">
        <w:rPr>
          <w:rFonts w:cstheme="minorHAnsi"/>
          <w:i/>
          <w:sz w:val="20"/>
          <w:szCs w:val="20"/>
        </w:rPr>
        <w:t>empresas</w:t>
      </w:r>
      <w:proofErr w:type="spellEnd"/>
      <w:r w:rsidRPr="00E9124D">
        <w:rPr>
          <w:rFonts w:cstheme="minorHAnsi"/>
          <w:i/>
          <w:sz w:val="20"/>
          <w:szCs w:val="20"/>
        </w:rPr>
        <w:t xml:space="preserve"> del sector de la </w:t>
      </w:r>
      <w:proofErr w:type="spellStart"/>
      <w:r w:rsidRPr="00E9124D">
        <w:rPr>
          <w:rFonts w:cstheme="minorHAnsi"/>
          <w:i/>
          <w:sz w:val="20"/>
          <w:szCs w:val="20"/>
        </w:rPr>
        <w:t>tecnología</w:t>
      </w:r>
      <w:proofErr w:type="spellEnd"/>
      <w:r w:rsidRPr="00E9124D">
        <w:rPr>
          <w:rFonts w:cstheme="minorHAnsi"/>
          <w:i/>
          <w:sz w:val="20"/>
          <w:szCs w:val="20"/>
        </w:rPr>
        <w:t xml:space="preserve"> e </w:t>
      </w:r>
      <w:proofErr w:type="spellStart"/>
      <w:r w:rsidRPr="00E9124D">
        <w:rPr>
          <w:rFonts w:cstheme="minorHAnsi"/>
          <w:i/>
          <w:sz w:val="20"/>
          <w:szCs w:val="20"/>
        </w:rPr>
        <w:t>innovación</w:t>
      </w:r>
      <w:proofErr w:type="spellEnd"/>
      <w:r w:rsidRPr="00E9124D">
        <w:rPr>
          <w:rFonts w:cstheme="minorHAnsi"/>
          <w:i/>
          <w:sz w:val="20"/>
          <w:szCs w:val="20"/>
        </w:rPr>
        <w:t xml:space="preserve"> digital </w:t>
      </w:r>
      <w:proofErr w:type="spellStart"/>
      <w:r w:rsidRPr="00E9124D">
        <w:rPr>
          <w:rFonts w:cstheme="minorHAnsi"/>
          <w:i/>
          <w:sz w:val="20"/>
          <w:szCs w:val="20"/>
        </w:rPr>
        <w:t>en</w:t>
      </w:r>
      <w:proofErr w:type="spellEnd"/>
      <w:r w:rsidRPr="00E9124D">
        <w:rPr>
          <w:rFonts w:cstheme="minorHAnsi"/>
          <w:i/>
          <w:sz w:val="20"/>
          <w:szCs w:val="20"/>
        </w:rPr>
        <w:t xml:space="preserve"> </w:t>
      </w:r>
      <w:proofErr w:type="spellStart"/>
      <w:r w:rsidRPr="00E9124D">
        <w:rPr>
          <w:rFonts w:cstheme="minorHAnsi"/>
          <w:i/>
          <w:sz w:val="20"/>
          <w:szCs w:val="20"/>
        </w:rPr>
        <w:t>España</w:t>
      </w:r>
      <w:proofErr w:type="spellEnd"/>
      <w:r w:rsidRPr="00E9124D">
        <w:rPr>
          <w:rFonts w:cstheme="minorHAnsi"/>
          <w:i/>
          <w:sz w:val="20"/>
          <w:szCs w:val="20"/>
        </w:rPr>
        <w:t xml:space="preserve">.  </w:t>
      </w:r>
      <w:proofErr w:type="spellStart"/>
      <w:r w:rsidRPr="00E9124D">
        <w:rPr>
          <w:rFonts w:cstheme="minorHAnsi"/>
          <w:i/>
          <w:sz w:val="20"/>
          <w:szCs w:val="20"/>
        </w:rPr>
        <w:t>En</w:t>
      </w:r>
      <w:proofErr w:type="spellEnd"/>
      <w:r w:rsidRPr="00E9124D">
        <w:rPr>
          <w:rFonts w:cstheme="minorHAnsi"/>
          <w:i/>
          <w:sz w:val="20"/>
          <w:szCs w:val="20"/>
        </w:rPr>
        <w:t xml:space="preserve"> conjunto, </w:t>
      </w:r>
      <w:proofErr w:type="spellStart"/>
      <w:r w:rsidRPr="00E9124D">
        <w:rPr>
          <w:rFonts w:cstheme="minorHAnsi"/>
          <w:i/>
          <w:sz w:val="20"/>
          <w:szCs w:val="20"/>
        </w:rPr>
        <w:t>estas</w:t>
      </w:r>
      <w:proofErr w:type="spellEnd"/>
      <w:r w:rsidRPr="00E9124D">
        <w:rPr>
          <w:rFonts w:cstheme="minorHAnsi"/>
          <w:i/>
          <w:sz w:val="20"/>
          <w:szCs w:val="20"/>
        </w:rPr>
        <w:t xml:space="preserve"> </w:t>
      </w:r>
      <w:proofErr w:type="spellStart"/>
      <w:r w:rsidRPr="00E9124D">
        <w:rPr>
          <w:rFonts w:cstheme="minorHAnsi"/>
          <w:i/>
          <w:sz w:val="20"/>
          <w:szCs w:val="20"/>
        </w:rPr>
        <w:t>compañías</w:t>
      </w:r>
      <w:proofErr w:type="spellEnd"/>
      <w:r w:rsidRPr="00E9124D">
        <w:rPr>
          <w:rFonts w:cstheme="minorHAnsi"/>
          <w:i/>
          <w:sz w:val="20"/>
          <w:szCs w:val="20"/>
        </w:rPr>
        <w:t xml:space="preserve">, </w:t>
      </w:r>
      <w:proofErr w:type="spellStart"/>
      <w:r w:rsidRPr="00E9124D">
        <w:rPr>
          <w:rFonts w:cstheme="minorHAnsi"/>
          <w:i/>
          <w:sz w:val="20"/>
          <w:szCs w:val="20"/>
        </w:rPr>
        <w:t>emplean</w:t>
      </w:r>
      <w:proofErr w:type="spellEnd"/>
      <w:r w:rsidRPr="00E9124D">
        <w:rPr>
          <w:rFonts w:cstheme="minorHAnsi"/>
          <w:i/>
          <w:sz w:val="20"/>
          <w:szCs w:val="20"/>
        </w:rPr>
        <w:t xml:space="preserve"> a </w:t>
      </w:r>
      <w:proofErr w:type="spellStart"/>
      <w:r w:rsidRPr="00E9124D">
        <w:rPr>
          <w:rFonts w:cstheme="minorHAnsi"/>
          <w:i/>
          <w:sz w:val="20"/>
          <w:szCs w:val="20"/>
        </w:rPr>
        <w:t>más</w:t>
      </w:r>
      <w:proofErr w:type="spellEnd"/>
      <w:r w:rsidRPr="00E9124D">
        <w:rPr>
          <w:rFonts w:cstheme="minorHAnsi"/>
          <w:i/>
          <w:sz w:val="20"/>
          <w:szCs w:val="20"/>
        </w:rPr>
        <w:t xml:space="preserve"> de 105.000 personas y </w:t>
      </w:r>
      <w:proofErr w:type="spellStart"/>
      <w:r w:rsidRPr="00E9124D">
        <w:rPr>
          <w:rFonts w:cstheme="minorHAnsi"/>
          <w:i/>
          <w:sz w:val="20"/>
          <w:szCs w:val="20"/>
        </w:rPr>
        <w:t>facturan</w:t>
      </w:r>
      <w:proofErr w:type="spellEnd"/>
      <w:r w:rsidRPr="00E9124D">
        <w:rPr>
          <w:rFonts w:cstheme="minorHAnsi"/>
          <w:i/>
          <w:sz w:val="20"/>
          <w:szCs w:val="20"/>
        </w:rPr>
        <w:t xml:space="preserve"> el </w:t>
      </w:r>
      <w:proofErr w:type="spellStart"/>
      <w:r w:rsidRPr="00E9124D">
        <w:rPr>
          <w:rFonts w:cstheme="minorHAnsi"/>
          <w:i/>
          <w:sz w:val="20"/>
          <w:szCs w:val="20"/>
        </w:rPr>
        <w:t>equivalente</w:t>
      </w:r>
      <w:proofErr w:type="spellEnd"/>
      <w:r w:rsidRPr="00E9124D">
        <w:rPr>
          <w:rFonts w:cstheme="minorHAnsi"/>
          <w:i/>
          <w:sz w:val="20"/>
          <w:szCs w:val="20"/>
        </w:rPr>
        <w:t xml:space="preserve"> al 4% del PIB </w:t>
      </w:r>
      <w:proofErr w:type="spellStart"/>
      <w:r w:rsidRPr="00E9124D">
        <w:rPr>
          <w:rFonts w:cstheme="minorHAnsi"/>
          <w:i/>
          <w:sz w:val="20"/>
          <w:szCs w:val="20"/>
        </w:rPr>
        <w:t>nacional</w:t>
      </w:r>
      <w:proofErr w:type="spellEnd"/>
      <w:r w:rsidRPr="00E9124D">
        <w:rPr>
          <w:rFonts w:cstheme="minorHAnsi"/>
          <w:i/>
          <w:sz w:val="20"/>
          <w:szCs w:val="20"/>
        </w:rPr>
        <w:t xml:space="preserve">. El </w:t>
      </w:r>
      <w:proofErr w:type="spellStart"/>
      <w:r w:rsidRPr="00E9124D">
        <w:rPr>
          <w:rFonts w:cstheme="minorHAnsi"/>
          <w:i/>
          <w:sz w:val="20"/>
          <w:szCs w:val="20"/>
        </w:rPr>
        <w:t>objetivo</w:t>
      </w:r>
      <w:proofErr w:type="spellEnd"/>
      <w:r w:rsidRPr="00E9124D">
        <w:rPr>
          <w:rFonts w:cstheme="minorHAnsi"/>
          <w:i/>
          <w:sz w:val="20"/>
          <w:szCs w:val="20"/>
        </w:rPr>
        <w:t xml:space="preserve"> de DigitalEs es </w:t>
      </w:r>
      <w:proofErr w:type="spellStart"/>
      <w:r w:rsidRPr="00E9124D">
        <w:rPr>
          <w:rFonts w:cstheme="minorHAnsi"/>
          <w:i/>
          <w:sz w:val="20"/>
          <w:szCs w:val="20"/>
        </w:rPr>
        <w:t>impulsar</w:t>
      </w:r>
      <w:proofErr w:type="spellEnd"/>
      <w:r w:rsidRPr="00E9124D">
        <w:rPr>
          <w:rFonts w:cstheme="minorHAnsi"/>
          <w:i/>
          <w:sz w:val="20"/>
          <w:szCs w:val="20"/>
        </w:rPr>
        <w:t xml:space="preserve"> la </w:t>
      </w:r>
      <w:proofErr w:type="spellStart"/>
      <w:r w:rsidRPr="00E9124D">
        <w:rPr>
          <w:rFonts w:cstheme="minorHAnsi"/>
          <w:i/>
          <w:sz w:val="20"/>
          <w:szCs w:val="20"/>
        </w:rPr>
        <w:t>transformación</w:t>
      </w:r>
      <w:proofErr w:type="spellEnd"/>
      <w:r w:rsidRPr="00E9124D">
        <w:rPr>
          <w:rFonts w:cstheme="minorHAnsi"/>
          <w:i/>
          <w:sz w:val="20"/>
          <w:szCs w:val="20"/>
        </w:rPr>
        <w:t xml:space="preserve"> digital global y real de </w:t>
      </w:r>
      <w:proofErr w:type="spellStart"/>
      <w:r w:rsidRPr="00E9124D">
        <w:rPr>
          <w:rFonts w:cstheme="minorHAnsi"/>
          <w:i/>
          <w:sz w:val="20"/>
          <w:szCs w:val="20"/>
        </w:rPr>
        <w:t>ciudadanos</w:t>
      </w:r>
      <w:proofErr w:type="spellEnd"/>
      <w:r w:rsidRPr="00E9124D">
        <w:rPr>
          <w:rFonts w:cstheme="minorHAnsi"/>
          <w:i/>
          <w:sz w:val="20"/>
          <w:szCs w:val="20"/>
        </w:rPr>
        <w:t xml:space="preserve">, </w:t>
      </w:r>
      <w:proofErr w:type="spellStart"/>
      <w:r w:rsidRPr="00E9124D">
        <w:rPr>
          <w:rFonts w:cstheme="minorHAnsi"/>
          <w:i/>
          <w:sz w:val="20"/>
          <w:szCs w:val="20"/>
        </w:rPr>
        <w:t>empresas</w:t>
      </w:r>
      <w:proofErr w:type="spellEnd"/>
      <w:r w:rsidRPr="00E9124D">
        <w:rPr>
          <w:rFonts w:cstheme="minorHAnsi"/>
          <w:i/>
          <w:sz w:val="20"/>
          <w:szCs w:val="20"/>
        </w:rPr>
        <w:t xml:space="preserve"> y </w:t>
      </w:r>
      <w:proofErr w:type="spellStart"/>
      <w:r w:rsidRPr="00E9124D">
        <w:rPr>
          <w:rFonts w:cstheme="minorHAnsi"/>
          <w:i/>
          <w:sz w:val="20"/>
          <w:szCs w:val="20"/>
        </w:rPr>
        <w:t>administración</w:t>
      </w:r>
      <w:proofErr w:type="spellEnd"/>
      <w:r w:rsidRPr="00E9124D">
        <w:rPr>
          <w:rFonts w:cstheme="minorHAnsi"/>
          <w:i/>
          <w:sz w:val="20"/>
          <w:szCs w:val="20"/>
        </w:rPr>
        <w:t xml:space="preserve"> </w:t>
      </w:r>
      <w:proofErr w:type="spellStart"/>
      <w:r w:rsidRPr="00E9124D">
        <w:rPr>
          <w:rFonts w:cstheme="minorHAnsi"/>
          <w:i/>
          <w:sz w:val="20"/>
          <w:szCs w:val="20"/>
        </w:rPr>
        <w:t>pública</w:t>
      </w:r>
      <w:proofErr w:type="spellEnd"/>
      <w:r w:rsidRPr="00E9124D">
        <w:rPr>
          <w:rFonts w:cstheme="minorHAnsi"/>
          <w:i/>
          <w:sz w:val="20"/>
          <w:szCs w:val="20"/>
        </w:rPr>
        <w:t xml:space="preserve">, </w:t>
      </w:r>
      <w:proofErr w:type="spellStart"/>
      <w:r w:rsidRPr="00E9124D">
        <w:rPr>
          <w:rFonts w:cstheme="minorHAnsi"/>
          <w:i/>
          <w:sz w:val="20"/>
          <w:szCs w:val="20"/>
        </w:rPr>
        <w:t>contribuyendo</w:t>
      </w:r>
      <w:proofErr w:type="spellEnd"/>
      <w:r w:rsidRPr="00E9124D">
        <w:rPr>
          <w:rFonts w:cstheme="minorHAnsi"/>
          <w:i/>
          <w:sz w:val="20"/>
          <w:szCs w:val="20"/>
        </w:rPr>
        <w:t xml:space="preserve"> </w:t>
      </w:r>
      <w:proofErr w:type="spellStart"/>
      <w:r w:rsidRPr="00E9124D">
        <w:rPr>
          <w:rFonts w:cstheme="minorHAnsi"/>
          <w:i/>
          <w:sz w:val="20"/>
          <w:szCs w:val="20"/>
        </w:rPr>
        <w:t>así</w:t>
      </w:r>
      <w:proofErr w:type="spellEnd"/>
      <w:r w:rsidRPr="00E9124D">
        <w:rPr>
          <w:rFonts w:cstheme="minorHAnsi"/>
          <w:i/>
          <w:sz w:val="20"/>
          <w:szCs w:val="20"/>
        </w:rPr>
        <w:t xml:space="preserve"> al </w:t>
      </w:r>
      <w:proofErr w:type="spellStart"/>
      <w:r w:rsidRPr="00E9124D">
        <w:rPr>
          <w:rFonts w:cstheme="minorHAnsi"/>
          <w:i/>
          <w:sz w:val="20"/>
          <w:szCs w:val="20"/>
        </w:rPr>
        <w:t>crecimiento</w:t>
      </w:r>
      <w:proofErr w:type="spellEnd"/>
      <w:r w:rsidRPr="00E9124D">
        <w:rPr>
          <w:rFonts w:cstheme="minorHAnsi"/>
          <w:i/>
          <w:sz w:val="20"/>
          <w:szCs w:val="20"/>
        </w:rPr>
        <w:t xml:space="preserve"> </w:t>
      </w:r>
      <w:proofErr w:type="spellStart"/>
      <w:r w:rsidRPr="00E9124D">
        <w:rPr>
          <w:rFonts w:cstheme="minorHAnsi"/>
          <w:i/>
          <w:sz w:val="20"/>
          <w:szCs w:val="20"/>
        </w:rPr>
        <w:t>económico</w:t>
      </w:r>
      <w:proofErr w:type="spellEnd"/>
      <w:r w:rsidRPr="00E9124D">
        <w:rPr>
          <w:rFonts w:cstheme="minorHAnsi"/>
          <w:i/>
          <w:sz w:val="20"/>
          <w:szCs w:val="20"/>
        </w:rPr>
        <w:t xml:space="preserve"> y social de </w:t>
      </w:r>
      <w:proofErr w:type="spellStart"/>
      <w:r w:rsidRPr="00E9124D">
        <w:rPr>
          <w:rFonts w:cstheme="minorHAnsi"/>
          <w:i/>
          <w:sz w:val="20"/>
          <w:szCs w:val="20"/>
        </w:rPr>
        <w:t>nuestro</w:t>
      </w:r>
      <w:proofErr w:type="spellEnd"/>
      <w:r w:rsidRPr="00E9124D">
        <w:rPr>
          <w:rFonts w:cstheme="minorHAnsi"/>
          <w:i/>
          <w:sz w:val="20"/>
          <w:szCs w:val="20"/>
        </w:rPr>
        <w:t xml:space="preserve"> </w:t>
      </w:r>
      <w:proofErr w:type="spellStart"/>
      <w:r w:rsidRPr="00E9124D">
        <w:rPr>
          <w:rFonts w:cstheme="minorHAnsi"/>
          <w:i/>
          <w:sz w:val="20"/>
          <w:szCs w:val="20"/>
        </w:rPr>
        <w:t>país</w:t>
      </w:r>
      <w:proofErr w:type="spellEnd"/>
      <w:r w:rsidRPr="00E9124D">
        <w:rPr>
          <w:rFonts w:cstheme="minorHAnsi"/>
          <w:i/>
          <w:sz w:val="20"/>
          <w:szCs w:val="20"/>
        </w:rPr>
        <w:t>.</w:t>
      </w:r>
    </w:p>
    <w:p w14:paraId="18BF4594" w14:textId="77777777" w:rsidR="001F6EB5" w:rsidRPr="00E9124D" w:rsidRDefault="001F6EB5" w:rsidP="001F6EB5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18"/>
          <w:lang w:val="es"/>
        </w:rPr>
      </w:pPr>
    </w:p>
    <w:p w14:paraId="7CDCF29D" w14:textId="77777777" w:rsidR="001F6EB5" w:rsidRPr="00E9124D" w:rsidRDefault="001F6EB5" w:rsidP="001F6EB5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18"/>
          <w:lang w:val="es"/>
        </w:rPr>
      </w:pPr>
    </w:p>
    <w:p w14:paraId="4354658C" w14:textId="77777777" w:rsidR="001F6EB5" w:rsidRPr="00E9124D" w:rsidRDefault="001F6EB5" w:rsidP="001F6EB5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18"/>
          <w:lang w:val="es"/>
        </w:rPr>
      </w:pPr>
      <w:r w:rsidRPr="00E9124D">
        <w:rPr>
          <w:rFonts w:cstheme="minorHAnsi"/>
          <w:b/>
          <w:bCs/>
          <w:color w:val="000000"/>
          <w:sz w:val="20"/>
          <w:szCs w:val="18"/>
          <w:lang w:val="es"/>
        </w:rPr>
        <w:t>Más información:</w:t>
      </w:r>
    </w:p>
    <w:p w14:paraId="17C89716" w14:textId="77777777" w:rsidR="001F6EB5" w:rsidRPr="00E9124D" w:rsidRDefault="001F6EB5" w:rsidP="001F6EB5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18"/>
          <w:lang w:val="es"/>
        </w:rPr>
      </w:pPr>
    </w:p>
    <w:p w14:paraId="0558D7B3" w14:textId="77777777" w:rsidR="001F6EB5" w:rsidRPr="00E9124D" w:rsidRDefault="001F6EB5" w:rsidP="001F6EB5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18"/>
          <w:lang w:val="es"/>
        </w:rPr>
      </w:pPr>
      <w:r w:rsidRPr="00E9124D">
        <w:rPr>
          <w:rFonts w:cstheme="minorHAnsi"/>
          <w:b/>
          <w:bCs/>
          <w:color w:val="000000"/>
          <w:sz w:val="20"/>
          <w:szCs w:val="18"/>
          <w:lang w:val="es"/>
        </w:rPr>
        <w:t>Report Comunicación</w:t>
      </w:r>
    </w:p>
    <w:p w14:paraId="3C57A40D" w14:textId="77777777" w:rsidR="001F6EB5" w:rsidRPr="00E9124D" w:rsidRDefault="001F6EB5" w:rsidP="001F6EB5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18"/>
          <w:lang w:val="es"/>
        </w:rPr>
      </w:pPr>
      <w:r w:rsidRPr="00E9124D">
        <w:rPr>
          <w:rFonts w:cstheme="minorHAnsi"/>
          <w:color w:val="000000"/>
          <w:sz w:val="20"/>
          <w:szCs w:val="18"/>
          <w:lang w:val="es"/>
        </w:rPr>
        <w:t>Rocío Álvarez</w:t>
      </w:r>
    </w:p>
    <w:p w14:paraId="093D5F24" w14:textId="77777777" w:rsidR="001F6EB5" w:rsidRPr="00E9124D" w:rsidRDefault="001F6EB5" w:rsidP="001F6EB5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18"/>
          <w:lang w:val="en-US"/>
        </w:rPr>
      </w:pPr>
      <w:r w:rsidRPr="00E9124D">
        <w:rPr>
          <w:rFonts w:cstheme="minorHAnsi"/>
          <w:color w:val="000000"/>
          <w:sz w:val="20"/>
          <w:szCs w:val="18"/>
          <w:lang w:val="en-US"/>
        </w:rPr>
        <w:t xml:space="preserve">T. 91 351 36 36 </w:t>
      </w:r>
    </w:p>
    <w:p w14:paraId="1277A872" w14:textId="77777777" w:rsidR="001F6EB5" w:rsidRPr="00E9124D" w:rsidRDefault="001F6EB5" w:rsidP="001F6EB5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18"/>
          <w:lang w:val="en-US"/>
        </w:rPr>
      </w:pPr>
      <w:r w:rsidRPr="00E9124D">
        <w:rPr>
          <w:rFonts w:cstheme="minorHAnsi"/>
          <w:color w:val="000000"/>
          <w:sz w:val="20"/>
          <w:szCs w:val="18"/>
          <w:lang w:val="en-US"/>
        </w:rPr>
        <w:t>Mail: ralvarez@report-comunicacion.com</w:t>
      </w:r>
    </w:p>
    <w:p w14:paraId="1385D204" w14:textId="77777777" w:rsidR="001F6EB5" w:rsidRPr="00E9124D" w:rsidRDefault="001F6EB5" w:rsidP="001F6EB5">
      <w:pPr>
        <w:jc w:val="center"/>
        <w:rPr>
          <w:rFonts w:cstheme="minorHAnsi"/>
          <w:color w:val="000000" w:themeColor="text1"/>
          <w:sz w:val="20"/>
          <w:lang w:val="fr-FR"/>
        </w:rPr>
      </w:pPr>
    </w:p>
    <w:bookmarkEnd w:id="1"/>
    <w:p w14:paraId="74F384FF" w14:textId="77777777" w:rsidR="001F6EB5" w:rsidRPr="00E9124D" w:rsidRDefault="001F6EB5" w:rsidP="003A4BEC">
      <w:pPr>
        <w:widowControl w:val="0"/>
        <w:autoSpaceDE w:val="0"/>
        <w:autoSpaceDN w:val="0"/>
        <w:adjustRightInd w:val="0"/>
        <w:spacing w:before="60" w:after="120"/>
        <w:jc w:val="both"/>
        <w:rPr>
          <w:rFonts w:cstheme="minorHAnsi"/>
          <w:szCs w:val="20"/>
          <w:lang w:val="es-ES"/>
        </w:rPr>
      </w:pPr>
    </w:p>
    <w:sectPr w:rsidR="001F6EB5" w:rsidRPr="00E9124D" w:rsidSect="006D5979">
      <w:headerReference w:type="default" r:id="rId8"/>
      <w:footerReference w:type="even" r:id="rId9"/>
      <w:footerReference w:type="default" r:id="rId10"/>
      <w:pgSz w:w="11900" w:h="16840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78833" w14:textId="77777777" w:rsidR="00BF3C1E" w:rsidRDefault="00BF3C1E" w:rsidP="00E65000">
      <w:r>
        <w:separator/>
      </w:r>
    </w:p>
  </w:endnote>
  <w:endnote w:type="continuationSeparator" w:id="0">
    <w:p w14:paraId="143C6537" w14:textId="77777777" w:rsidR="00BF3C1E" w:rsidRDefault="00BF3C1E" w:rsidP="00E6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P Simplified Light">
    <w:panose1 w:val="020B0404020204020204"/>
    <w:charset w:val="00"/>
    <w:family w:val="swiss"/>
    <w:pitch w:val="variable"/>
    <w:sig w:usb0="A00002FF" w:usb1="500020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A00002FF" w:usb1="5000205B" w:usb2="00000002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86833613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CBA2041" w14:textId="0E9DF295" w:rsidR="00E65000" w:rsidRDefault="00E65000" w:rsidP="0058280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DA0611A" w14:textId="77777777" w:rsidR="00E65000" w:rsidRDefault="00E65000" w:rsidP="00E650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5577321"/>
      <w:docPartObj>
        <w:docPartGallery w:val="Page Numbers (Bottom of Page)"/>
        <w:docPartUnique/>
      </w:docPartObj>
    </w:sdtPr>
    <w:sdtEndPr/>
    <w:sdtContent>
      <w:p w14:paraId="40F6C488" w14:textId="4FF465DA" w:rsidR="00BF2408" w:rsidRDefault="00BF240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D030916" w14:textId="77777777" w:rsidR="00E65000" w:rsidRPr="00AA6C52" w:rsidRDefault="00E65000" w:rsidP="00E65000">
    <w:pPr>
      <w:pStyle w:val="Piedepgina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0EEF8" w14:textId="77777777" w:rsidR="00BF3C1E" w:rsidRDefault="00BF3C1E" w:rsidP="00E65000">
      <w:r>
        <w:separator/>
      </w:r>
    </w:p>
  </w:footnote>
  <w:footnote w:type="continuationSeparator" w:id="0">
    <w:p w14:paraId="373732DC" w14:textId="77777777" w:rsidR="00BF3C1E" w:rsidRDefault="00BF3C1E" w:rsidP="00E65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925C2" w14:textId="2D815865" w:rsidR="00AA6C52" w:rsidRDefault="00AA6C52">
    <w:pPr>
      <w:pStyle w:val="Encabezado"/>
    </w:pPr>
    <w:r>
      <w:rPr>
        <w:rFonts w:ascii="Helvetica Neue" w:hAnsi="Helvetica Neue"/>
        <w:b/>
        <w:bCs/>
        <w:noProof/>
        <w:color w:val="222222"/>
        <w:sz w:val="28"/>
        <w:szCs w:val="28"/>
      </w:rPr>
      <w:drawing>
        <wp:anchor distT="152400" distB="152400" distL="152400" distR="152400" simplePos="0" relativeHeight="251659264" behindDoc="0" locked="0" layoutInCell="1" allowOverlap="1" wp14:anchorId="5628F31B" wp14:editId="4F589887">
          <wp:simplePos x="0" y="0"/>
          <wp:positionH relativeFrom="margin">
            <wp:posOffset>3820795</wp:posOffset>
          </wp:positionH>
          <wp:positionV relativeFrom="page">
            <wp:posOffset>392430</wp:posOffset>
          </wp:positionV>
          <wp:extent cx="1905000" cy="683895"/>
          <wp:effectExtent l="0" t="0" r="0" b="190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ptura de pantalla 2018-01-21 a las 14.04.3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838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271D"/>
    <w:multiLevelType w:val="hybridMultilevel"/>
    <w:tmpl w:val="D1CC3B12"/>
    <w:lvl w:ilvl="0" w:tplc="E2E4EA8E">
      <w:numFmt w:val="bullet"/>
      <w:lvlText w:val="-"/>
      <w:lvlJc w:val="left"/>
      <w:pPr>
        <w:ind w:left="1080" w:hanging="360"/>
      </w:pPr>
      <w:rPr>
        <w:rFonts w:ascii="HP Simplified Light" w:eastAsia="Calibri" w:hAnsi="HP Simplified Light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11D98"/>
    <w:multiLevelType w:val="hybridMultilevel"/>
    <w:tmpl w:val="1C9CE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70337"/>
    <w:multiLevelType w:val="hybridMultilevel"/>
    <w:tmpl w:val="E9CE3154"/>
    <w:lvl w:ilvl="0" w:tplc="FCAE45F2">
      <w:start w:val="4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F1D9A"/>
    <w:multiLevelType w:val="hybridMultilevel"/>
    <w:tmpl w:val="C282AD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67355"/>
    <w:multiLevelType w:val="hybridMultilevel"/>
    <w:tmpl w:val="28A83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13517"/>
    <w:multiLevelType w:val="hybridMultilevel"/>
    <w:tmpl w:val="30DAA3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02"/>
    <w:rsid w:val="0001178E"/>
    <w:rsid w:val="00013BC0"/>
    <w:rsid w:val="000179E8"/>
    <w:rsid w:val="00032298"/>
    <w:rsid w:val="00065D7D"/>
    <w:rsid w:val="000D34BC"/>
    <w:rsid w:val="001110CC"/>
    <w:rsid w:val="00112CBC"/>
    <w:rsid w:val="00126F3D"/>
    <w:rsid w:val="00130A92"/>
    <w:rsid w:val="00145FDC"/>
    <w:rsid w:val="0016122E"/>
    <w:rsid w:val="0016666C"/>
    <w:rsid w:val="001E0225"/>
    <w:rsid w:val="001E10B4"/>
    <w:rsid w:val="001F6EB5"/>
    <w:rsid w:val="001F732C"/>
    <w:rsid w:val="002374DC"/>
    <w:rsid w:val="00250B9C"/>
    <w:rsid w:val="00253D01"/>
    <w:rsid w:val="00267E6E"/>
    <w:rsid w:val="0029483E"/>
    <w:rsid w:val="002B33C8"/>
    <w:rsid w:val="002D0363"/>
    <w:rsid w:val="00317BC3"/>
    <w:rsid w:val="003326B8"/>
    <w:rsid w:val="00356B18"/>
    <w:rsid w:val="00385A6A"/>
    <w:rsid w:val="003A19AC"/>
    <w:rsid w:val="003A45B7"/>
    <w:rsid w:val="003A4BEC"/>
    <w:rsid w:val="003B3444"/>
    <w:rsid w:val="003B5538"/>
    <w:rsid w:val="003C587F"/>
    <w:rsid w:val="003E5BC5"/>
    <w:rsid w:val="005A5C2D"/>
    <w:rsid w:val="005C02B5"/>
    <w:rsid w:val="005C6F6E"/>
    <w:rsid w:val="005F3771"/>
    <w:rsid w:val="0061295D"/>
    <w:rsid w:val="00662B6A"/>
    <w:rsid w:val="006720CA"/>
    <w:rsid w:val="006865DB"/>
    <w:rsid w:val="00690429"/>
    <w:rsid w:val="006C3CEF"/>
    <w:rsid w:val="006D5979"/>
    <w:rsid w:val="00706416"/>
    <w:rsid w:val="007167D9"/>
    <w:rsid w:val="007273BB"/>
    <w:rsid w:val="00750870"/>
    <w:rsid w:val="00775DDE"/>
    <w:rsid w:val="00783C5B"/>
    <w:rsid w:val="00792D69"/>
    <w:rsid w:val="008176CB"/>
    <w:rsid w:val="008847E6"/>
    <w:rsid w:val="008A73C5"/>
    <w:rsid w:val="008E27AD"/>
    <w:rsid w:val="008F7C71"/>
    <w:rsid w:val="009009B6"/>
    <w:rsid w:val="00981C0C"/>
    <w:rsid w:val="009902DE"/>
    <w:rsid w:val="009A0A16"/>
    <w:rsid w:val="009B12F8"/>
    <w:rsid w:val="00A140DF"/>
    <w:rsid w:val="00A8639B"/>
    <w:rsid w:val="00A97497"/>
    <w:rsid w:val="00AA34B6"/>
    <w:rsid w:val="00AA6C52"/>
    <w:rsid w:val="00AB1CB0"/>
    <w:rsid w:val="00AD5A5A"/>
    <w:rsid w:val="00B7274D"/>
    <w:rsid w:val="00BF2408"/>
    <w:rsid w:val="00BF3C1E"/>
    <w:rsid w:val="00C30D98"/>
    <w:rsid w:val="00C41A4E"/>
    <w:rsid w:val="00C85702"/>
    <w:rsid w:val="00C9221C"/>
    <w:rsid w:val="00CA584A"/>
    <w:rsid w:val="00CF097C"/>
    <w:rsid w:val="00D430AD"/>
    <w:rsid w:val="00D74BAA"/>
    <w:rsid w:val="00DB5C3F"/>
    <w:rsid w:val="00DC0F2E"/>
    <w:rsid w:val="00E16FFA"/>
    <w:rsid w:val="00E414F9"/>
    <w:rsid w:val="00E65000"/>
    <w:rsid w:val="00E80A98"/>
    <w:rsid w:val="00E9124D"/>
    <w:rsid w:val="00EC593A"/>
    <w:rsid w:val="00ED6F04"/>
    <w:rsid w:val="00F266E4"/>
    <w:rsid w:val="00F774E7"/>
    <w:rsid w:val="00F807B6"/>
    <w:rsid w:val="00F809EC"/>
    <w:rsid w:val="00F836CB"/>
    <w:rsid w:val="00F95B80"/>
    <w:rsid w:val="00FD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B9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650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000"/>
  </w:style>
  <w:style w:type="character" w:styleId="Nmerodepgina">
    <w:name w:val="page number"/>
    <w:basedOn w:val="Fuentedeprrafopredeter"/>
    <w:uiPriority w:val="99"/>
    <w:semiHidden/>
    <w:unhideWhenUsed/>
    <w:rsid w:val="00E65000"/>
  </w:style>
  <w:style w:type="paragraph" w:styleId="Encabezado">
    <w:name w:val="header"/>
    <w:basedOn w:val="Normal"/>
    <w:link w:val="EncabezadoCar"/>
    <w:uiPriority w:val="99"/>
    <w:unhideWhenUsed/>
    <w:rsid w:val="00AA6C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6C52"/>
  </w:style>
  <w:style w:type="paragraph" w:styleId="Prrafodelista">
    <w:name w:val="List Paragraph"/>
    <w:basedOn w:val="Normal"/>
    <w:uiPriority w:val="34"/>
    <w:qFormat/>
    <w:rsid w:val="009B12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19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9A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A0A1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589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284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8D4CC-5598-4154-88F9-815E32B6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Corredor</dc:creator>
  <cp:keywords/>
  <dc:description/>
  <cp:lastModifiedBy>Report Comunicación</cp:lastModifiedBy>
  <cp:revision>2</cp:revision>
  <dcterms:created xsi:type="dcterms:W3CDTF">2018-06-07T16:13:00Z</dcterms:created>
  <dcterms:modified xsi:type="dcterms:W3CDTF">2018-06-07T16:13:00Z</dcterms:modified>
</cp:coreProperties>
</file>