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07428" w14:textId="6E78F565" w:rsidR="00523FB0" w:rsidRDefault="002F45B6">
      <w:pPr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Nota de Prensa</w:t>
      </w:r>
    </w:p>
    <w:p w14:paraId="316B21F2" w14:textId="77777777" w:rsidR="008C241F" w:rsidRDefault="008C241F">
      <w:pPr>
        <w:jc w:val="both"/>
        <w:rPr>
          <w:rFonts w:ascii="Arial" w:hAnsi="Arial" w:cs="Arial"/>
          <w:i/>
          <w:u w:val="single"/>
        </w:rPr>
      </w:pPr>
    </w:p>
    <w:p w14:paraId="60084BBA" w14:textId="2BCA186A" w:rsidR="008C241F" w:rsidRPr="005D75A0" w:rsidRDefault="008C241F" w:rsidP="00A674EA">
      <w:pPr>
        <w:spacing w:line="240" w:lineRule="auto"/>
        <w:jc w:val="center"/>
        <w:rPr>
          <w:rFonts w:ascii="Arial" w:hAnsi="Arial" w:cs="Arial"/>
          <w:b/>
          <w:color w:val="009999"/>
          <w:sz w:val="32"/>
        </w:rPr>
      </w:pPr>
      <w:bookmarkStart w:id="0" w:name="OLE_LINK1"/>
      <w:r w:rsidRPr="005D75A0">
        <w:rPr>
          <w:rFonts w:ascii="Arial" w:hAnsi="Arial" w:cs="Arial"/>
          <w:b/>
          <w:color w:val="009999"/>
          <w:sz w:val="32"/>
        </w:rPr>
        <w:t xml:space="preserve">La Asociación Española para la Digitalización propone un programa electoral </w:t>
      </w:r>
      <w:r w:rsidRPr="005D75A0">
        <w:rPr>
          <w:rFonts w:ascii="Arial" w:hAnsi="Arial" w:cs="Arial"/>
          <w:b/>
          <w:color w:val="009999"/>
          <w:sz w:val="32"/>
        </w:rPr>
        <w:t xml:space="preserve">con 34 </w:t>
      </w:r>
      <w:r w:rsidR="002F45B6">
        <w:rPr>
          <w:rFonts w:ascii="Arial" w:hAnsi="Arial" w:cs="Arial"/>
          <w:b/>
          <w:color w:val="009999"/>
          <w:sz w:val="32"/>
        </w:rPr>
        <w:t>medidas</w:t>
      </w:r>
      <w:bookmarkStart w:id="1" w:name="_GoBack"/>
      <w:bookmarkEnd w:id="1"/>
      <w:r w:rsidRPr="005D75A0">
        <w:rPr>
          <w:rFonts w:ascii="Arial" w:hAnsi="Arial" w:cs="Arial"/>
          <w:b/>
          <w:color w:val="009999"/>
          <w:sz w:val="32"/>
        </w:rPr>
        <w:t xml:space="preserve"> </w:t>
      </w:r>
      <w:r w:rsidRPr="005D75A0">
        <w:rPr>
          <w:rFonts w:ascii="Arial" w:hAnsi="Arial" w:cs="Arial"/>
          <w:b/>
          <w:color w:val="009999"/>
          <w:sz w:val="32"/>
        </w:rPr>
        <w:t>para la transformación digital de España</w:t>
      </w:r>
    </w:p>
    <w:bookmarkEnd w:id="0"/>
    <w:p w14:paraId="59111247" w14:textId="6B4680E0" w:rsidR="0068488F" w:rsidRPr="005D75A0" w:rsidRDefault="0068488F" w:rsidP="0068488F">
      <w:pPr>
        <w:spacing w:line="240" w:lineRule="auto"/>
        <w:rPr>
          <w:rStyle w:val="Fuentedeprrafopredeter1"/>
          <w:rFonts w:ascii="Arial" w:hAnsi="Arial" w:cs="Arial"/>
          <w:color w:val="009999"/>
          <w:sz w:val="24"/>
        </w:rPr>
      </w:pPr>
      <w:proofErr w:type="spellStart"/>
      <w:r w:rsidRPr="005D75A0">
        <w:rPr>
          <w:rStyle w:val="Fuentedeprrafopredeter1"/>
          <w:rFonts w:ascii="Arial" w:hAnsi="Arial" w:cs="Arial"/>
          <w:color w:val="009999"/>
          <w:sz w:val="24"/>
        </w:rPr>
        <w:t>DigitalES</w:t>
      </w:r>
      <w:proofErr w:type="spellEnd"/>
      <w:r w:rsidRPr="005D75A0">
        <w:rPr>
          <w:rStyle w:val="Fuentedeprrafopredeter1"/>
          <w:rFonts w:ascii="Arial" w:hAnsi="Arial" w:cs="Arial"/>
          <w:color w:val="009999"/>
          <w:sz w:val="24"/>
        </w:rPr>
        <w:t xml:space="preserve"> pide a los partidos medidas en sus programas electorales para alcanzar una Administración 100% digital antes del año 2022</w:t>
      </w:r>
    </w:p>
    <w:p w14:paraId="4A2AEB63" w14:textId="77777777" w:rsidR="008C241F" w:rsidRPr="008C241F" w:rsidRDefault="008C241F">
      <w:pPr>
        <w:rPr>
          <w:rFonts w:ascii="Arial" w:hAnsi="Arial" w:cs="Arial"/>
          <w:sz w:val="24"/>
        </w:rPr>
      </w:pPr>
    </w:p>
    <w:p w14:paraId="2820742B" w14:textId="495B8998" w:rsidR="00523FB0" w:rsidRPr="00E77BC6" w:rsidRDefault="00B72DE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262626" w:themeColor="text1" w:themeTint="D9"/>
        </w:rPr>
      </w:pPr>
      <w:r w:rsidRPr="00E77BC6">
        <w:rPr>
          <w:rFonts w:ascii="Arial" w:hAnsi="Arial" w:cs="Arial"/>
          <w:b/>
          <w:color w:val="262626" w:themeColor="text1" w:themeTint="D9"/>
        </w:rPr>
        <w:t xml:space="preserve">La industria tecnológica reunida en </w:t>
      </w:r>
      <w:proofErr w:type="spellStart"/>
      <w:r w:rsidRPr="00E77BC6">
        <w:rPr>
          <w:rFonts w:ascii="Arial" w:hAnsi="Arial" w:cs="Arial"/>
          <w:b/>
          <w:color w:val="262626" w:themeColor="text1" w:themeTint="D9"/>
        </w:rPr>
        <w:t>DigitalES</w:t>
      </w:r>
      <w:proofErr w:type="spellEnd"/>
      <w:r w:rsidRPr="00E77BC6">
        <w:rPr>
          <w:rFonts w:ascii="Arial" w:hAnsi="Arial" w:cs="Arial"/>
          <w:b/>
          <w:color w:val="262626" w:themeColor="text1" w:themeTint="D9"/>
        </w:rPr>
        <w:t xml:space="preserve"> inicia una ronda de </w:t>
      </w:r>
      <w:r w:rsidR="00931E76" w:rsidRPr="00E77BC6">
        <w:rPr>
          <w:rFonts w:ascii="Arial" w:hAnsi="Arial" w:cs="Arial"/>
          <w:b/>
          <w:color w:val="262626" w:themeColor="text1" w:themeTint="D9"/>
        </w:rPr>
        <w:t xml:space="preserve">contactos </w:t>
      </w:r>
      <w:r w:rsidRPr="00E77BC6">
        <w:rPr>
          <w:rFonts w:ascii="Arial" w:hAnsi="Arial" w:cs="Arial"/>
          <w:b/>
          <w:color w:val="262626" w:themeColor="text1" w:themeTint="D9"/>
        </w:rPr>
        <w:t xml:space="preserve">con los partidos políticos para incluir medidas </w:t>
      </w:r>
      <w:r w:rsidR="00953A42" w:rsidRPr="00E77BC6">
        <w:rPr>
          <w:rFonts w:ascii="Arial" w:hAnsi="Arial" w:cs="Arial"/>
          <w:b/>
          <w:color w:val="262626" w:themeColor="text1" w:themeTint="D9"/>
        </w:rPr>
        <w:t>de impulso a la digitalización de</w:t>
      </w:r>
      <w:r w:rsidR="008C241F" w:rsidRPr="00E77BC6">
        <w:rPr>
          <w:rFonts w:ascii="Arial" w:hAnsi="Arial" w:cs="Arial"/>
          <w:b/>
          <w:color w:val="262626" w:themeColor="text1" w:themeTint="D9"/>
        </w:rPr>
        <w:t xml:space="preserve"> España </w:t>
      </w:r>
      <w:r w:rsidRPr="00E77BC6">
        <w:rPr>
          <w:rFonts w:ascii="Arial" w:hAnsi="Arial" w:cs="Arial"/>
          <w:b/>
          <w:color w:val="262626" w:themeColor="text1" w:themeTint="D9"/>
        </w:rPr>
        <w:t xml:space="preserve">en </w:t>
      </w:r>
      <w:r w:rsidR="00931E76" w:rsidRPr="00E77BC6">
        <w:rPr>
          <w:rFonts w:ascii="Arial" w:hAnsi="Arial" w:cs="Arial"/>
          <w:b/>
          <w:color w:val="262626" w:themeColor="text1" w:themeTint="D9"/>
        </w:rPr>
        <w:t>sus</w:t>
      </w:r>
      <w:r w:rsidRPr="00E77BC6">
        <w:rPr>
          <w:rFonts w:ascii="Arial" w:hAnsi="Arial" w:cs="Arial"/>
          <w:b/>
          <w:color w:val="262626" w:themeColor="text1" w:themeTint="D9"/>
        </w:rPr>
        <w:t xml:space="preserve"> programas electorales</w:t>
      </w:r>
      <w:r w:rsidR="002F45B6" w:rsidRPr="00E77BC6">
        <w:rPr>
          <w:rFonts w:ascii="Arial" w:hAnsi="Arial" w:cs="Arial"/>
          <w:b/>
          <w:color w:val="262626" w:themeColor="text1" w:themeTint="D9"/>
        </w:rPr>
        <w:t>.</w:t>
      </w:r>
    </w:p>
    <w:p w14:paraId="2820742D" w14:textId="3C648865" w:rsidR="00523FB0" w:rsidRPr="00E77BC6" w:rsidRDefault="00953A42" w:rsidP="00953A42">
      <w:pPr>
        <w:pStyle w:val="Prrafodelista"/>
        <w:numPr>
          <w:ilvl w:val="0"/>
          <w:numId w:val="1"/>
        </w:numPr>
        <w:jc w:val="both"/>
        <w:rPr>
          <w:b/>
          <w:color w:val="262626" w:themeColor="text1" w:themeTint="D9"/>
        </w:rPr>
      </w:pPr>
      <w:r w:rsidRPr="00E77BC6">
        <w:rPr>
          <w:rFonts w:ascii="Arial" w:hAnsi="Arial" w:cs="Arial"/>
          <w:b/>
          <w:color w:val="262626" w:themeColor="text1" w:themeTint="D9"/>
        </w:rPr>
        <w:t xml:space="preserve">La patronal que representa al sector tecnológico </w:t>
      </w:r>
      <w:r w:rsidR="00931E76" w:rsidRPr="00E77BC6">
        <w:rPr>
          <w:rFonts w:ascii="Arial" w:hAnsi="Arial" w:cs="Arial"/>
          <w:b/>
          <w:color w:val="262626" w:themeColor="text1" w:themeTint="D9"/>
        </w:rPr>
        <w:t>y</w:t>
      </w:r>
      <w:r w:rsidRPr="00E77BC6">
        <w:rPr>
          <w:rFonts w:ascii="Arial" w:hAnsi="Arial" w:cs="Arial"/>
          <w:b/>
          <w:color w:val="262626" w:themeColor="text1" w:themeTint="D9"/>
        </w:rPr>
        <w:t xml:space="preserve"> digital busca h</w:t>
      </w:r>
      <w:r w:rsidRPr="00E77BC6">
        <w:rPr>
          <w:rFonts w:ascii="Arial" w:hAnsi="Arial" w:cs="Arial"/>
          <w:b/>
          <w:color w:val="262626" w:themeColor="text1" w:themeTint="D9"/>
        </w:rPr>
        <w:t>abilitar canales de comunicación y promoción públicos y efectivos que ayuden a poner en valor la contribución de la economía digital en España</w:t>
      </w:r>
      <w:r w:rsidRPr="00E77BC6">
        <w:rPr>
          <w:rFonts w:ascii="Arial" w:hAnsi="Arial" w:cs="Arial"/>
          <w:b/>
          <w:color w:val="262626" w:themeColor="text1" w:themeTint="D9"/>
        </w:rPr>
        <w:t>.</w:t>
      </w:r>
    </w:p>
    <w:p w14:paraId="2820742E" w14:textId="77777777" w:rsidR="00523FB0" w:rsidRPr="00E77BC6" w:rsidRDefault="00523FB0" w:rsidP="00953A42">
      <w:pPr>
        <w:jc w:val="both"/>
        <w:rPr>
          <w:rFonts w:ascii="Arial" w:hAnsi="Arial" w:cs="Arial"/>
          <w:b/>
          <w:color w:val="262626" w:themeColor="text1" w:themeTint="D9"/>
        </w:rPr>
      </w:pPr>
    </w:p>
    <w:p w14:paraId="2820742F" w14:textId="32A119BB" w:rsidR="00523FB0" w:rsidRPr="00E77BC6" w:rsidRDefault="002F45B6">
      <w:pPr>
        <w:jc w:val="both"/>
        <w:rPr>
          <w:color w:val="262626" w:themeColor="text1" w:themeTint="D9"/>
        </w:rPr>
      </w:pPr>
      <w:r w:rsidRPr="00E77BC6">
        <w:rPr>
          <w:rFonts w:ascii="Arial" w:hAnsi="Arial" w:cs="Arial"/>
          <w:b/>
          <w:color w:val="262626" w:themeColor="text1" w:themeTint="D9"/>
        </w:rPr>
        <w:t>M</w:t>
      </w:r>
      <w:r w:rsidRPr="00E77BC6">
        <w:rPr>
          <w:rFonts w:ascii="Arial" w:hAnsi="Arial" w:cs="Arial"/>
          <w:b/>
          <w:color w:val="262626" w:themeColor="text1" w:themeTint="D9"/>
        </w:rPr>
        <w:t xml:space="preserve">adrid, </w:t>
      </w:r>
      <w:r w:rsidR="00953A42" w:rsidRPr="00E77BC6">
        <w:rPr>
          <w:rFonts w:ascii="Arial" w:hAnsi="Arial" w:cs="Arial"/>
          <w:b/>
          <w:color w:val="262626" w:themeColor="text1" w:themeTint="D9"/>
        </w:rPr>
        <w:t>12</w:t>
      </w:r>
      <w:r w:rsidRPr="00E77BC6">
        <w:rPr>
          <w:rFonts w:ascii="Arial" w:hAnsi="Arial" w:cs="Arial"/>
          <w:b/>
          <w:color w:val="262626" w:themeColor="text1" w:themeTint="D9"/>
        </w:rPr>
        <w:t xml:space="preserve"> de </w:t>
      </w:r>
      <w:r w:rsidR="00931E76" w:rsidRPr="00E77BC6">
        <w:rPr>
          <w:rFonts w:ascii="Arial" w:hAnsi="Arial" w:cs="Arial"/>
          <w:b/>
          <w:color w:val="262626" w:themeColor="text1" w:themeTint="D9"/>
        </w:rPr>
        <w:t>marzo</w:t>
      </w:r>
      <w:r w:rsidRPr="00E77BC6">
        <w:rPr>
          <w:rFonts w:ascii="Arial" w:hAnsi="Arial" w:cs="Arial"/>
          <w:b/>
          <w:color w:val="262626" w:themeColor="text1" w:themeTint="D9"/>
        </w:rPr>
        <w:t xml:space="preserve"> de 2019.- </w:t>
      </w:r>
      <w:r w:rsidRPr="00E77BC6">
        <w:rPr>
          <w:rFonts w:ascii="Arial" w:hAnsi="Arial" w:cs="Arial"/>
          <w:color w:val="262626" w:themeColor="text1" w:themeTint="D9"/>
        </w:rPr>
        <w:t xml:space="preserve">La Asociación Española para la Digitalización, </w:t>
      </w:r>
      <w:proofErr w:type="spellStart"/>
      <w:r w:rsidRPr="00E77BC6">
        <w:rPr>
          <w:rFonts w:ascii="Arial" w:hAnsi="Arial" w:cs="Arial"/>
          <w:color w:val="262626" w:themeColor="text1" w:themeTint="D9"/>
        </w:rPr>
        <w:t>DigitalES</w:t>
      </w:r>
      <w:proofErr w:type="spellEnd"/>
      <w:r w:rsidRPr="00E77BC6">
        <w:rPr>
          <w:rFonts w:ascii="Arial" w:hAnsi="Arial" w:cs="Arial"/>
          <w:color w:val="262626" w:themeColor="text1" w:themeTint="D9"/>
        </w:rPr>
        <w:t xml:space="preserve">, ha </w:t>
      </w:r>
      <w:r w:rsidR="00931E76" w:rsidRPr="00E77BC6">
        <w:rPr>
          <w:rFonts w:ascii="Arial" w:hAnsi="Arial" w:cs="Arial"/>
          <w:color w:val="262626" w:themeColor="text1" w:themeTint="D9"/>
        </w:rPr>
        <w:t>iniciado una ronda de contactos con los distintos partidos políticos para poner sobre la mesa diferentes medidas a incluir en sus programas electorales que supongan un impulso a la transformación digital del país</w:t>
      </w:r>
      <w:r w:rsidRPr="00E77BC6">
        <w:rPr>
          <w:rFonts w:ascii="Arial" w:hAnsi="Arial" w:cs="Arial"/>
          <w:color w:val="262626" w:themeColor="text1" w:themeTint="D9"/>
        </w:rPr>
        <w:t>.</w:t>
      </w:r>
    </w:p>
    <w:p w14:paraId="28207440" w14:textId="1ADCF4F0" w:rsidR="00523FB0" w:rsidRPr="00E77BC6" w:rsidRDefault="002F45B6">
      <w:pPr>
        <w:jc w:val="both"/>
        <w:rPr>
          <w:rFonts w:ascii="Arial" w:hAnsi="Arial" w:cs="Arial"/>
          <w:color w:val="262626" w:themeColor="text1" w:themeTint="D9"/>
        </w:rPr>
      </w:pPr>
      <w:r w:rsidRPr="00E77BC6">
        <w:rPr>
          <w:rFonts w:ascii="Arial" w:hAnsi="Arial" w:cs="Arial"/>
          <w:color w:val="262626" w:themeColor="text1" w:themeTint="D9"/>
        </w:rPr>
        <w:t>La patronal tecnológica</w:t>
      </w:r>
      <w:r w:rsidR="00931E76" w:rsidRPr="00E77BC6">
        <w:rPr>
          <w:rFonts w:ascii="Arial" w:hAnsi="Arial" w:cs="Arial"/>
          <w:color w:val="262626" w:themeColor="text1" w:themeTint="D9"/>
        </w:rPr>
        <w:t>,</w:t>
      </w:r>
      <w:r w:rsidRPr="00E77BC6">
        <w:rPr>
          <w:rFonts w:ascii="Arial" w:hAnsi="Arial" w:cs="Arial"/>
          <w:color w:val="262626" w:themeColor="text1" w:themeTint="D9"/>
        </w:rPr>
        <w:t xml:space="preserve"> que agrupa a las mayores empresas de tecnología y digitalización en nuestro país </w:t>
      </w:r>
      <w:r w:rsidR="008C241F" w:rsidRPr="00E77BC6">
        <w:rPr>
          <w:rFonts w:ascii="Arial" w:hAnsi="Arial" w:cs="Arial"/>
          <w:color w:val="262626" w:themeColor="text1" w:themeTint="D9"/>
        </w:rPr>
        <w:t xml:space="preserve">(4% del PIB nacional) </w:t>
      </w:r>
      <w:r w:rsidR="00931E76" w:rsidRPr="00E77BC6">
        <w:rPr>
          <w:rFonts w:ascii="Arial" w:hAnsi="Arial" w:cs="Arial"/>
          <w:color w:val="262626" w:themeColor="text1" w:themeTint="D9"/>
        </w:rPr>
        <w:t>considera necesario que la digitalización que ya estamos viviendo de forma trasversal en todos los sectores, cuente con un respaldo político e institucional que, junto a la iniciativa privada, garanticen una ordenada transición hacia la era digital que no deje a nadie atrás y que involucre a toda la sociedad</w:t>
      </w:r>
      <w:r w:rsidRPr="00E77BC6">
        <w:rPr>
          <w:rFonts w:ascii="Arial" w:hAnsi="Arial" w:cs="Arial"/>
          <w:color w:val="262626" w:themeColor="text1" w:themeTint="D9"/>
        </w:rPr>
        <w:t>.</w:t>
      </w:r>
    </w:p>
    <w:p w14:paraId="2BEC6E81" w14:textId="437CCF40" w:rsidR="00931E76" w:rsidRPr="00E77BC6" w:rsidRDefault="00931E76">
      <w:pPr>
        <w:jc w:val="both"/>
        <w:rPr>
          <w:rFonts w:ascii="Arial" w:hAnsi="Arial" w:cs="Arial"/>
          <w:color w:val="262626" w:themeColor="text1" w:themeTint="D9"/>
        </w:rPr>
      </w:pPr>
      <w:r w:rsidRPr="00E77BC6">
        <w:rPr>
          <w:rFonts w:ascii="Arial" w:hAnsi="Arial" w:cs="Arial"/>
          <w:color w:val="262626" w:themeColor="text1" w:themeTint="D9"/>
        </w:rPr>
        <w:t xml:space="preserve">Los </w:t>
      </w:r>
      <w:r w:rsidR="00F07FF8" w:rsidRPr="00E77BC6">
        <w:rPr>
          <w:rFonts w:ascii="Arial" w:hAnsi="Arial" w:cs="Arial"/>
          <w:color w:val="262626" w:themeColor="text1" w:themeTint="D9"/>
        </w:rPr>
        <w:t xml:space="preserve">principales </w:t>
      </w:r>
      <w:r w:rsidRPr="00E77BC6">
        <w:rPr>
          <w:rFonts w:ascii="Arial" w:hAnsi="Arial" w:cs="Arial"/>
          <w:color w:val="262626" w:themeColor="text1" w:themeTint="D9"/>
        </w:rPr>
        <w:t xml:space="preserve">aspectos en los que se fija la propuesta de medidas para los programas electorales </w:t>
      </w:r>
      <w:r w:rsidR="00F07FF8" w:rsidRPr="00E77BC6">
        <w:rPr>
          <w:rFonts w:ascii="Arial" w:hAnsi="Arial" w:cs="Arial"/>
          <w:color w:val="262626" w:themeColor="text1" w:themeTint="D9"/>
        </w:rPr>
        <w:t xml:space="preserve">se refieren al marco fiscal, </w:t>
      </w:r>
      <w:r w:rsidRPr="00E77BC6">
        <w:rPr>
          <w:rFonts w:ascii="Arial" w:hAnsi="Arial" w:cs="Arial"/>
          <w:color w:val="262626" w:themeColor="text1" w:themeTint="D9"/>
        </w:rPr>
        <w:t>el empleo y la educación, la ciberseguridad</w:t>
      </w:r>
      <w:r w:rsidR="00F07FF8" w:rsidRPr="00E77BC6">
        <w:rPr>
          <w:rFonts w:ascii="Arial" w:hAnsi="Arial" w:cs="Arial"/>
          <w:color w:val="262626" w:themeColor="text1" w:themeTint="D9"/>
        </w:rPr>
        <w:t>, el I+D+i, el 5G y la Administración Pública, con especial énfasis en la sanidad.</w:t>
      </w:r>
    </w:p>
    <w:p w14:paraId="6BAA614B" w14:textId="77777777" w:rsidR="008C241F" w:rsidRDefault="008C241F" w:rsidP="00F07FF8">
      <w:pPr>
        <w:spacing w:line="276" w:lineRule="auto"/>
        <w:rPr>
          <w:rFonts w:ascii="Arial" w:hAnsi="Arial" w:cs="Arial"/>
          <w:b/>
          <w:color w:val="12A19B"/>
        </w:rPr>
      </w:pPr>
    </w:p>
    <w:p w14:paraId="605BF298" w14:textId="77777777" w:rsidR="00931E76" w:rsidRPr="00F07FF8" w:rsidRDefault="00931E76" w:rsidP="007136E8">
      <w:pPr>
        <w:spacing w:before="240" w:line="276" w:lineRule="auto"/>
        <w:rPr>
          <w:rFonts w:ascii="Arial" w:hAnsi="Arial" w:cs="Arial"/>
          <w:b/>
          <w:color w:val="12A19B"/>
        </w:rPr>
      </w:pPr>
      <w:r w:rsidRPr="00F07FF8">
        <w:rPr>
          <w:rFonts w:ascii="Arial" w:hAnsi="Arial" w:cs="Arial"/>
          <w:b/>
          <w:color w:val="12A19B"/>
        </w:rPr>
        <w:t>Empleo</w:t>
      </w:r>
    </w:p>
    <w:p w14:paraId="58A1F18B" w14:textId="49D124E4" w:rsidR="00931E76" w:rsidRPr="00E77BC6" w:rsidRDefault="00931E76" w:rsidP="007136E8">
      <w:pPr>
        <w:pStyle w:val="Textosinformato1"/>
        <w:numPr>
          <w:ilvl w:val="0"/>
          <w:numId w:val="3"/>
        </w:numPr>
        <w:spacing w:before="240" w:line="276" w:lineRule="auto"/>
        <w:jc w:val="both"/>
        <w:rPr>
          <w:rStyle w:val="Fuentedeprrafopredeter1"/>
          <w:rFonts w:ascii="Arial" w:hAnsi="Arial" w:cs="Arial"/>
          <w:color w:val="262626" w:themeColor="text1" w:themeTint="D9"/>
        </w:rPr>
      </w:pPr>
      <w:r w:rsidRPr="00E77BC6">
        <w:rPr>
          <w:rStyle w:val="Fuentedeprrafopredeter1"/>
          <w:rFonts w:ascii="Arial" w:hAnsi="Arial" w:cs="Arial"/>
          <w:color w:val="262626" w:themeColor="text1" w:themeTint="D9"/>
        </w:rPr>
        <w:t xml:space="preserve">Establecer por parte del Ministerio de Trabajo, Migraciones y Seguridad Social una </w:t>
      </w:r>
      <w:r w:rsidRPr="00E77BC6">
        <w:rPr>
          <w:rStyle w:val="Fuentedeprrafopredeter1"/>
          <w:rFonts w:ascii="Arial" w:hAnsi="Arial" w:cs="Arial"/>
          <w:b/>
          <w:color w:val="262626" w:themeColor="text1" w:themeTint="D9"/>
        </w:rPr>
        <w:t>Estrategia del Empleo Digital</w:t>
      </w:r>
      <w:r w:rsidRPr="00E77BC6">
        <w:rPr>
          <w:rStyle w:val="Fuentedeprrafopredeter1"/>
          <w:rFonts w:ascii="Arial" w:hAnsi="Arial" w:cs="Arial"/>
          <w:color w:val="262626" w:themeColor="text1" w:themeTint="D9"/>
        </w:rPr>
        <w:t>, que identifique competencias y habilidades digitales, por su importancia, y de modo transversal a todos los sectores productivos.</w:t>
      </w:r>
    </w:p>
    <w:p w14:paraId="778122C8" w14:textId="575ADA79" w:rsidR="00F07FF8" w:rsidRPr="00E77BC6" w:rsidRDefault="00F07FF8" w:rsidP="007136E8">
      <w:pPr>
        <w:pStyle w:val="Textosinformato1"/>
        <w:numPr>
          <w:ilvl w:val="0"/>
          <w:numId w:val="3"/>
        </w:numPr>
        <w:spacing w:before="240" w:line="276" w:lineRule="auto"/>
        <w:jc w:val="both"/>
        <w:rPr>
          <w:rFonts w:ascii="Arial" w:hAnsi="Arial" w:cs="Arial"/>
          <w:color w:val="262626" w:themeColor="text1" w:themeTint="D9"/>
        </w:rPr>
      </w:pPr>
      <w:r w:rsidRPr="00E77BC6">
        <w:rPr>
          <w:rStyle w:val="Fuentedeprrafopredeter1"/>
          <w:rFonts w:ascii="Arial" w:hAnsi="Arial" w:cs="Arial"/>
          <w:color w:val="262626" w:themeColor="text1" w:themeTint="D9"/>
        </w:rPr>
        <w:t xml:space="preserve">Realizar un seguimiento, </w:t>
      </w:r>
      <w:r w:rsidRPr="00E77BC6">
        <w:rPr>
          <w:rStyle w:val="Fuentedeprrafopredeter1"/>
          <w:rFonts w:ascii="Arial" w:hAnsi="Arial" w:cs="Arial"/>
          <w:b/>
          <w:color w:val="262626" w:themeColor="text1" w:themeTint="D9"/>
        </w:rPr>
        <w:t>estudio y análisis permanente de la demanda de las cualificaciones profesionales</w:t>
      </w:r>
      <w:r w:rsidRPr="00E77BC6">
        <w:rPr>
          <w:rStyle w:val="Fuentedeprrafopredeter1"/>
          <w:rFonts w:ascii="Arial" w:hAnsi="Arial" w:cs="Arial"/>
          <w:color w:val="262626" w:themeColor="text1" w:themeTint="D9"/>
        </w:rPr>
        <w:t xml:space="preserve"> y de su evolución en los diferentes sectores productivos.</w:t>
      </w:r>
    </w:p>
    <w:p w14:paraId="57BC41DA" w14:textId="427595BF" w:rsidR="00931E76" w:rsidRPr="00E77BC6" w:rsidRDefault="00931E76" w:rsidP="007136E8">
      <w:pPr>
        <w:pStyle w:val="Textosinformato1"/>
        <w:numPr>
          <w:ilvl w:val="0"/>
          <w:numId w:val="3"/>
        </w:numPr>
        <w:spacing w:before="240" w:line="276" w:lineRule="auto"/>
        <w:jc w:val="both"/>
        <w:rPr>
          <w:rFonts w:ascii="Arial" w:hAnsi="Arial" w:cs="Arial"/>
          <w:color w:val="262626" w:themeColor="text1" w:themeTint="D9"/>
        </w:rPr>
      </w:pPr>
      <w:r w:rsidRPr="00E77BC6">
        <w:rPr>
          <w:rStyle w:val="Fuentedeprrafopredeter1"/>
          <w:rFonts w:ascii="Arial" w:hAnsi="Arial" w:cs="Arial"/>
          <w:color w:val="262626" w:themeColor="text1" w:themeTint="D9"/>
        </w:rPr>
        <w:t xml:space="preserve">Promover una plataforma de visualización, donde se publiquen las </w:t>
      </w:r>
      <w:r w:rsidRPr="00E77BC6">
        <w:rPr>
          <w:rStyle w:val="Fuentedeprrafopredeter1"/>
          <w:rFonts w:ascii="Arial" w:hAnsi="Arial" w:cs="Arial"/>
          <w:b/>
          <w:color w:val="262626" w:themeColor="text1" w:themeTint="D9"/>
        </w:rPr>
        <w:t>vacantes de las empresas</w:t>
      </w:r>
      <w:r w:rsidRPr="00E77BC6">
        <w:rPr>
          <w:rStyle w:val="Fuentedeprrafopredeter1"/>
          <w:rFonts w:ascii="Arial" w:hAnsi="Arial" w:cs="Arial"/>
          <w:color w:val="262626" w:themeColor="text1" w:themeTint="D9"/>
        </w:rPr>
        <w:t xml:space="preserve"> por falta de profesionales con formación en ámbito digital, y que </w:t>
      </w:r>
      <w:r w:rsidRPr="00E77BC6">
        <w:rPr>
          <w:rStyle w:val="Fuentedeprrafopredeter1"/>
          <w:rFonts w:ascii="Arial" w:hAnsi="Arial" w:cs="Arial"/>
          <w:color w:val="262626" w:themeColor="text1" w:themeTint="D9"/>
        </w:rPr>
        <w:lastRenderedPageBreak/>
        <w:t xml:space="preserve">sea accesible a centros de formación (universidades, FP, oficinas de </w:t>
      </w:r>
      <w:r w:rsidR="008C241F" w:rsidRPr="00E77BC6">
        <w:rPr>
          <w:rStyle w:val="Fuentedeprrafopredeter1"/>
          <w:rFonts w:ascii="Arial" w:hAnsi="Arial" w:cs="Arial"/>
          <w:color w:val="262626" w:themeColor="text1" w:themeTint="D9"/>
        </w:rPr>
        <w:t xml:space="preserve">desempleo, </w:t>
      </w:r>
      <w:proofErr w:type="spellStart"/>
      <w:r w:rsidR="008C241F" w:rsidRPr="00E77BC6">
        <w:rPr>
          <w:rStyle w:val="Fuentedeprrafopredeter1"/>
          <w:rFonts w:ascii="Arial" w:hAnsi="Arial" w:cs="Arial"/>
          <w:color w:val="262626" w:themeColor="text1" w:themeTint="D9"/>
        </w:rPr>
        <w:t>etc</w:t>
      </w:r>
      <w:proofErr w:type="spellEnd"/>
      <w:r w:rsidR="008C241F" w:rsidRPr="00E77BC6">
        <w:rPr>
          <w:rStyle w:val="Fuentedeprrafopredeter1"/>
          <w:rFonts w:ascii="Arial" w:hAnsi="Arial" w:cs="Arial"/>
          <w:color w:val="262626" w:themeColor="text1" w:themeTint="D9"/>
        </w:rPr>
        <w:t>).</w:t>
      </w:r>
      <w:r w:rsidRPr="00E77BC6">
        <w:rPr>
          <w:rStyle w:val="Fuentedeprrafopredeter1"/>
          <w:rFonts w:ascii="Arial" w:hAnsi="Arial" w:cs="Arial"/>
          <w:color w:val="262626" w:themeColor="text1" w:themeTint="D9"/>
        </w:rPr>
        <w:t xml:space="preserve"> </w:t>
      </w:r>
      <w:r w:rsidR="00F07FF8" w:rsidRPr="00E77BC6">
        <w:rPr>
          <w:rStyle w:val="Fuentedeprrafopredeter1"/>
          <w:rFonts w:ascii="Arial" w:hAnsi="Arial" w:cs="Arial"/>
          <w:color w:val="262626" w:themeColor="text1" w:themeTint="D9"/>
        </w:rPr>
        <w:t xml:space="preserve">Las empresas reunidas en </w:t>
      </w:r>
      <w:proofErr w:type="spellStart"/>
      <w:r w:rsidR="00F07FF8" w:rsidRPr="00E77BC6">
        <w:rPr>
          <w:rStyle w:val="Fuentedeprrafopredeter1"/>
          <w:rFonts w:ascii="Arial" w:hAnsi="Arial" w:cs="Arial"/>
          <w:color w:val="262626" w:themeColor="text1" w:themeTint="D9"/>
        </w:rPr>
        <w:t>DigitalES</w:t>
      </w:r>
      <w:proofErr w:type="spellEnd"/>
      <w:r w:rsidRPr="00E77BC6">
        <w:rPr>
          <w:rStyle w:val="Fuentedeprrafopredeter1"/>
          <w:rFonts w:ascii="Arial" w:hAnsi="Arial" w:cs="Arial"/>
          <w:color w:val="262626" w:themeColor="text1" w:themeTint="D9"/>
        </w:rPr>
        <w:t xml:space="preserve"> ha</w:t>
      </w:r>
      <w:r w:rsidR="00F07FF8" w:rsidRPr="00E77BC6">
        <w:rPr>
          <w:rStyle w:val="Fuentedeprrafopredeter1"/>
          <w:rFonts w:ascii="Arial" w:hAnsi="Arial" w:cs="Arial"/>
          <w:color w:val="262626" w:themeColor="text1" w:themeTint="D9"/>
        </w:rPr>
        <w:t>n</w:t>
      </w:r>
      <w:r w:rsidRPr="00E77BC6">
        <w:rPr>
          <w:rStyle w:val="Fuentedeprrafopredeter1"/>
          <w:rFonts w:ascii="Arial" w:hAnsi="Arial" w:cs="Arial"/>
          <w:color w:val="262626" w:themeColor="text1" w:themeTint="D9"/>
        </w:rPr>
        <w:t xml:space="preserve"> identificado más de 10.000 vacantes </w:t>
      </w:r>
      <w:r w:rsidR="00F07FF8" w:rsidRPr="00E77BC6">
        <w:rPr>
          <w:rStyle w:val="Fuentedeprrafopredeter1"/>
          <w:rFonts w:ascii="Arial" w:hAnsi="Arial" w:cs="Arial"/>
          <w:color w:val="262626" w:themeColor="text1" w:themeTint="D9"/>
        </w:rPr>
        <w:t xml:space="preserve">concretas </w:t>
      </w:r>
      <w:r w:rsidRPr="00E77BC6">
        <w:rPr>
          <w:rStyle w:val="Fuentedeprrafopredeter1"/>
          <w:rFonts w:ascii="Arial" w:hAnsi="Arial" w:cs="Arial"/>
          <w:color w:val="262626" w:themeColor="text1" w:themeTint="D9"/>
        </w:rPr>
        <w:t xml:space="preserve">no cubiertas por falta de perfiles en el mercado. </w:t>
      </w:r>
    </w:p>
    <w:p w14:paraId="1D859DE3" w14:textId="154C0D54" w:rsidR="00931E76" w:rsidRPr="007136E8" w:rsidRDefault="00931E76" w:rsidP="007136E8">
      <w:pPr>
        <w:pStyle w:val="Textosinformato1"/>
        <w:numPr>
          <w:ilvl w:val="0"/>
          <w:numId w:val="3"/>
        </w:numPr>
        <w:spacing w:before="240" w:line="276" w:lineRule="auto"/>
        <w:jc w:val="both"/>
        <w:rPr>
          <w:rFonts w:ascii="Arial" w:hAnsi="Arial" w:cs="Arial"/>
          <w:color w:val="262626" w:themeColor="text1" w:themeTint="D9"/>
        </w:rPr>
      </w:pPr>
      <w:r w:rsidRPr="00E77BC6">
        <w:rPr>
          <w:rStyle w:val="Fuentedeprrafopredeter1"/>
          <w:rFonts w:ascii="Arial" w:hAnsi="Arial" w:cs="Arial"/>
          <w:color w:val="262626" w:themeColor="text1" w:themeTint="D9"/>
        </w:rPr>
        <w:t xml:space="preserve">Flexibilizar y agilizar el procedimiento de diseño y elaboración del Catálogo de las cualificaciones profesionales del </w:t>
      </w:r>
      <w:r w:rsidRPr="00E77BC6">
        <w:rPr>
          <w:rStyle w:val="Fuentedeprrafopredeter1"/>
          <w:rFonts w:ascii="Arial" w:hAnsi="Arial" w:cs="Arial"/>
          <w:b/>
          <w:color w:val="262626" w:themeColor="text1" w:themeTint="D9"/>
        </w:rPr>
        <w:t>INCUAL</w:t>
      </w:r>
      <w:r w:rsidRPr="00E77BC6">
        <w:rPr>
          <w:rStyle w:val="Fuentedeprrafopredeter1"/>
          <w:rFonts w:ascii="Arial" w:hAnsi="Arial" w:cs="Arial"/>
          <w:color w:val="262626" w:themeColor="text1" w:themeTint="D9"/>
        </w:rPr>
        <w:t xml:space="preserve"> para dar una adecuada respuesta a las demandas del tejido productivo.</w:t>
      </w:r>
    </w:p>
    <w:p w14:paraId="2A06D5EC" w14:textId="77777777" w:rsidR="00931E76" w:rsidRPr="00F07FF8" w:rsidRDefault="00931E76" w:rsidP="007136E8">
      <w:pPr>
        <w:spacing w:before="240" w:line="276" w:lineRule="auto"/>
        <w:rPr>
          <w:rFonts w:ascii="Arial" w:hAnsi="Arial" w:cs="Arial"/>
          <w:b/>
          <w:color w:val="12A19B"/>
        </w:rPr>
      </w:pPr>
      <w:r w:rsidRPr="00F07FF8">
        <w:rPr>
          <w:rFonts w:ascii="Arial" w:hAnsi="Arial" w:cs="Arial"/>
          <w:b/>
          <w:color w:val="12A19B"/>
        </w:rPr>
        <w:t>Educación</w:t>
      </w:r>
    </w:p>
    <w:p w14:paraId="63498B02" w14:textId="4965259B" w:rsidR="00931E76" w:rsidRPr="005571A2" w:rsidRDefault="00931E76" w:rsidP="007136E8">
      <w:pPr>
        <w:pStyle w:val="Textosinformato1"/>
        <w:numPr>
          <w:ilvl w:val="0"/>
          <w:numId w:val="3"/>
        </w:numPr>
        <w:spacing w:before="240" w:line="276" w:lineRule="auto"/>
        <w:jc w:val="both"/>
        <w:rPr>
          <w:rFonts w:ascii="Arial" w:hAnsi="Arial" w:cs="Arial"/>
          <w:color w:val="262626" w:themeColor="text1" w:themeTint="D9"/>
        </w:rPr>
      </w:pPr>
      <w:r w:rsidRPr="005571A2">
        <w:rPr>
          <w:rStyle w:val="Fuentedeprrafopredeter1"/>
          <w:rFonts w:ascii="Arial" w:hAnsi="Arial" w:cs="Arial"/>
          <w:color w:val="262626" w:themeColor="text1" w:themeTint="D9"/>
        </w:rPr>
        <w:t xml:space="preserve">Acercar el modelo de enseñanza </w:t>
      </w:r>
      <w:r w:rsidR="00F07FF8" w:rsidRPr="005571A2">
        <w:rPr>
          <w:rStyle w:val="Fuentedeprrafopredeter1"/>
          <w:rFonts w:ascii="Arial" w:hAnsi="Arial" w:cs="Arial"/>
          <w:color w:val="262626" w:themeColor="text1" w:themeTint="D9"/>
        </w:rPr>
        <w:t xml:space="preserve">al mundo empresarial, </w:t>
      </w:r>
      <w:r w:rsidRPr="005571A2">
        <w:rPr>
          <w:rStyle w:val="Fuentedeprrafopredeter1"/>
          <w:rFonts w:ascii="Arial" w:hAnsi="Arial" w:cs="Arial"/>
          <w:b/>
          <w:color w:val="262626" w:themeColor="text1" w:themeTint="D9"/>
        </w:rPr>
        <w:t>mejorar la calidad de la educación</w:t>
      </w:r>
      <w:r w:rsidR="00F07FF8" w:rsidRPr="005571A2">
        <w:rPr>
          <w:rStyle w:val="Fuentedeprrafopredeter1"/>
          <w:rFonts w:ascii="Arial" w:hAnsi="Arial" w:cs="Arial"/>
          <w:b/>
          <w:color w:val="262626" w:themeColor="text1" w:themeTint="D9"/>
        </w:rPr>
        <w:t xml:space="preserve"> en material</w:t>
      </w:r>
      <w:r w:rsidRPr="005571A2">
        <w:rPr>
          <w:rStyle w:val="Fuentedeprrafopredeter1"/>
          <w:rFonts w:ascii="Arial" w:hAnsi="Arial" w:cs="Arial"/>
          <w:b/>
          <w:color w:val="262626" w:themeColor="text1" w:themeTint="D9"/>
        </w:rPr>
        <w:t xml:space="preserve"> STEM</w:t>
      </w:r>
      <w:r w:rsidRPr="005571A2">
        <w:rPr>
          <w:rStyle w:val="Fuentedeprrafopredeter1"/>
          <w:rFonts w:ascii="Arial" w:hAnsi="Arial" w:cs="Arial"/>
          <w:color w:val="262626" w:themeColor="text1" w:themeTint="D9"/>
        </w:rPr>
        <w:t xml:space="preserve"> </w:t>
      </w:r>
      <w:r w:rsidR="00F07FF8" w:rsidRPr="005571A2">
        <w:rPr>
          <w:rStyle w:val="Fuentedeprrafopredeter1"/>
          <w:rFonts w:ascii="Arial" w:hAnsi="Arial" w:cs="Arial"/>
          <w:color w:val="262626" w:themeColor="text1" w:themeTint="D9"/>
        </w:rPr>
        <w:t>con una mayor</w:t>
      </w:r>
      <w:r w:rsidRPr="005571A2">
        <w:rPr>
          <w:rStyle w:val="Fuentedeprrafopredeter1"/>
          <w:rFonts w:ascii="Arial" w:hAnsi="Arial" w:cs="Arial"/>
          <w:color w:val="262626" w:themeColor="text1" w:themeTint="D9"/>
        </w:rPr>
        <w:t xml:space="preserve"> interacción con profesionales y empresas en experiencias reales. </w:t>
      </w:r>
    </w:p>
    <w:p w14:paraId="1766C87C" w14:textId="77777777" w:rsidR="00931E76" w:rsidRPr="005571A2" w:rsidRDefault="00931E76" w:rsidP="007136E8">
      <w:pPr>
        <w:pStyle w:val="Textosinformato1"/>
        <w:numPr>
          <w:ilvl w:val="0"/>
          <w:numId w:val="3"/>
        </w:numPr>
        <w:spacing w:before="240" w:line="276" w:lineRule="auto"/>
        <w:jc w:val="both"/>
        <w:rPr>
          <w:rFonts w:ascii="Arial" w:hAnsi="Arial" w:cs="Arial"/>
          <w:color w:val="262626" w:themeColor="text1" w:themeTint="D9"/>
        </w:rPr>
      </w:pPr>
      <w:r w:rsidRPr="005571A2">
        <w:rPr>
          <w:rStyle w:val="Fuentedeprrafopredeter1"/>
          <w:rFonts w:ascii="Arial" w:hAnsi="Arial" w:cs="Arial"/>
          <w:color w:val="262626" w:themeColor="text1" w:themeTint="D9"/>
        </w:rPr>
        <w:t xml:space="preserve">Mejora del proceso de </w:t>
      </w:r>
      <w:r w:rsidRPr="005571A2">
        <w:rPr>
          <w:rStyle w:val="Fuentedeprrafopredeter1"/>
          <w:rFonts w:ascii="Arial" w:hAnsi="Arial" w:cs="Arial"/>
          <w:b/>
          <w:color w:val="262626" w:themeColor="text1" w:themeTint="D9"/>
        </w:rPr>
        <w:t>orientación académica</w:t>
      </w:r>
      <w:r w:rsidRPr="005571A2">
        <w:rPr>
          <w:rStyle w:val="Fuentedeprrafopredeter1"/>
          <w:rFonts w:ascii="Arial" w:hAnsi="Arial" w:cs="Arial"/>
          <w:color w:val="262626" w:themeColor="text1" w:themeTint="D9"/>
        </w:rPr>
        <w:t xml:space="preserve"> desde edades tempranas, disponiendo de información actualizada de las demandas y tendencias cambiantes en la sociedad y el entorno de trabajo.</w:t>
      </w:r>
    </w:p>
    <w:p w14:paraId="5D260115" w14:textId="77777777" w:rsidR="00931E76" w:rsidRPr="005571A2" w:rsidRDefault="00931E76" w:rsidP="007136E8">
      <w:pPr>
        <w:pStyle w:val="Textosinformato1"/>
        <w:numPr>
          <w:ilvl w:val="0"/>
          <w:numId w:val="3"/>
        </w:numPr>
        <w:spacing w:before="240" w:line="276" w:lineRule="auto"/>
        <w:jc w:val="both"/>
        <w:rPr>
          <w:rFonts w:ascii="Arial" w:hAnsi="Arial" w:cs="Arial"/>
          <w:color w:val="262626" w:themeColor="text1" w:themeTint="D9"/>
        </w:rPr>
      </w:pPr>
      <w:r w:rsidRPr="005571A2">
        <w:rPr>
          <w:rStyle w:val="Fuentedeprrafopredeter1"/>
          <w:rFonts w:ascii="Arial" w:hAnsi="Arial" w:cs="Arial"/>
          <w:b/>
          <w:color w:val="262626" w:themeColor="text1" w:themeTint="D9"/>
        </w:rPr>
        <w:t>Incluir la programación y el pensamiento computacional en la educación primaria y secundaria</w:t>
      </w:r>
      <w:r w:rsidRPr="005571A2">
        <w:rPr>
          <w:rStyle w:val="Fuentedeprrafopredeter1"/>
          <w:rFonts w:ascii="Arial" w:hAnsi="Arial" w:cs="Arial"/>
          <w:color w:val="262626" w:themeColor="text1" w:themeTint="D9"/>
        </w:rPr>
        <w:t xml:space="preserve"> (como asignatura o de manera transversal, según el criterio de expertos educativos).</w:t>
      </w:r>
    </w:p>
    <w:p w14:paraId="160459C6" w14:textId="77777777" w:rsidR="00931E76" w:rsidRPr="005571A2" w:rsidRDefault="00931E76" w:rsidP="007136E8">
      <w:pPr>
        <w:pStyle w:val="Textosinformato1"/>
        <w:numPr>
          <w:ilvl w:val="0"/>
          <w:numId w:val="3"/>
        </w:numPr>
        <w:spacing w:before="240" w:line="276" w:lineRule="auto"/>
        <w:jc w:val="both"/>
        <w:rPr>
          <w:rFonts w:ascii="Arial" w:hAnsi="Arial" w:cs="Arial"/>
          <w:color w:val="262626" w:themeColor="text1" w:themeTint="D9"/>
        </w:rPr>
      </w:pPr>
      <w:r w:rsidRPr="005571A2">
        <w:rPr>
          <w:rStyle w:val="Fuentedeprrafopredeter1"/>
          <w:rFonts w:ascii="Arial" w:hAnsi="Arial" w:cs="Arial"/>
          <w:color w:val="262626" w:themeColor="text1" w:themeTint="D9"/>
        </w:rPr>
        <w:t xml:space="preserve">Revisar la </w:t>
      </w:r>
      <w:r w:rsidRPr="005571A2">
        <w:rPr>
          <w:rStyle w:val="Fuentedeprrafopredeter1"/>
          <w:rFonts w:ascii="Arial" w:hAnsi="Arial" w:cs="Arial"/>
          <w:b/>
          <w:color w:val="262626" w:themeColor="text1" w:themeTint="D9"/>
        </w:rPr>
        <w:t>formación inicial y continua del profesorado</w:t>
      </w:r>
      <w:r w:rsidRPr="005571A2">
        <w:rPr>
          <w:rStyle w:val="Fuentedeprrafopredeter1"/>
          <w:rFonts w:ascii="Arial" w:hAnsi="Arial" w:cs="Arial"/>
          <w:color w:val="262626" w:themeColor="text1" w:themeTint="D9"/>
        </w:rPr>
        <w:t xml:space="preserve"> para mejorar los conocimientos y habilidades en tecnología que den respuesta a las necesidades de la sociedad. </w:t>
      </w:r>
    </w:p>
    <w:p w14:paraId="3FF4BDEC" w14:textId="77777777" w:rsidR="00931E76" w:rsidRPr="005571A2" w:rsidRDefault="00931E76" w:rsidP="007136E8">
      <w:pPr>
        <w:pStyle w:val="Textosinformato1"/>
        <w:numPr>
          <w:ilvl w:val="0"/>
          <w:numId w:val="3"/>
        </w:numPr>
        <w:spacing w:before="240" w:line="276" w:lineRule="auto"/>
        <w:jc w:val="both"/>
        <w:rPr>
          <w:rFonts w:ascii="Arial" w:hAnsi="Arial" w:cs="Arial"/>
          <w:color w:val="262626" w:themeColor="text1" w:themeTint="D9"/>
        </w:rPr>
      </w:pPr>
      <w:r w:rsidRPr="005571A2">
        <w:rPr>
          <w:rStyle w:val="Fuentedeprrafopredeter1"/>
          <w:rFonts w:ascii="Arial" w:hAnsi="Arial" w:cs="Arial"/>
          <w:color w:val="262626" w:themeColor="text1" w:themeTint="D9"/>
        </w:rPr>
        <w:t xml:space="preserve">Promover la utilización de entornos virtuales de aprendizaje </w:t>
      </w:r>
      <w:r w:rsidRPr="005571A2">
        <w:rPr>
          <w:rStyle w:val="Fuentedeprrafopredeter1"/>
          <w:rFonts w:ascii="Arial" w:hAnsi="Arial" w:cs="Arial"/>
          <w:b/>
          <w:color w:val="262626" w:themeColor="text1" w:themeTint="D9"/>
        </w:rPr>
        <w:t xml:space="preserve">“docente digital”, </w:t>
      </w:r>
      <w:r w:rsidRPr="005571A2">
        <w:rPr>
          <w:rStyle w:val="Fuentedeprrafopredeter1"/>
          <w:rFonts w:ascii="Arial" w:hAnsi="Arial" w:cs="Arial"/>
          <w:color w:val="262626" w:themeColor="text1" w:themeTint="D9"/>
        </w:rPr>
        <w:t>que fomente la formación en tecnología de los docentes, incluyendo beneficios, como créditos para traslados o los sexenios.</w:t>
      </w:r>
    </w:p>
    <w:p w14:paraId="2B26DB08" w14:textId="77777777" w:rsidR="00931E76" w:rsidRPr="005571A2" w:rsidRDefault="00931E76" w:rsidP="007136E8">
      <w:pPr>
        <w:pStyle w:val="Textosinformato1"/>
        <w:numPr>
          <w:ilvl w:val="0"/>
          <w:numId w:val="3"/>
        </w:numPr>
        <w:spacing w:before="240" w:line="276" w:lineRule="auto"/>
        <w:jc w:val="both"/>
        <w:rPr>
          <w:rFonts w:ascii="Arial" w:hAnsi="Arial" w:cs="Arial"/>
          <w:color w:val="262626" w:themeColor="text1" w:themeTint="D9"/>
        </w:rPr>
      </w:pPr>
      <w:r w:rsidRPr="005571A2">
        <w:rPr>
          <w:rStyle w:val="Fuentedeprrafopredeter1"/>
          <w:rFonts w:ascii="Arial" w:hAnsi="Arial" w:cs="Arial"/>
          <w:color w:val="262626" w:themeColor="text1" w:themeTint="D9"/>
        </w:rPr>
        <w:t xml:space="preserve">Fomentar la formación tecnológica, desde primaria, con </w:t>
      </w:r>
      <w:r w:rsidRPr="005571A2">
        <w:rPr>
          <w:rStyle w:val="Fuentedeprrafopredeter1"/>
          <w:rFonts w:ascii="Arial" w:hAnsi="Arial" w:cs="Arial"/>
          <w:b/>
          <w:color w:val="262626" w:themeColor="text1" w:themeTint="D9"/>
        </w:rPr>
        <w:t>foco particular en las niñas,</w:t>
      </w:r>
      <w:r w:rsidRPr="005571A2">
        <w:rPr>
          <w:rStyle w:val="Fuentedeprrafopredeter1"/>
          <w:rFonts w:ascii="Arial" w:hAnsi="Arial" w:cs="Arial"/>
          <w:color w:val="262626" w:themeColor="text1" w:themeTint="D9"/>
        </w:rPr>
        <w:t xml:space="preserve"> </w:t>
      </w:r>
    </w:p>
    <w:p w14:paraId="0CAD82A6" w14:textId="77777777" w:rsidR="00931E76" w:rsidRPr="005571A2" w:rsidRDefault="00931E76" w:rsidP="007136E8">
      <w:pPr>
        <w:pStyle w:val="Textosinformato1"/>
        <w:numPr>
          <w:ilvl w:val="0"/>
          <w:numId w:val="3"/>
        </w:numPr>
        <w:spacing w:before="240" w:line="276" w:lineRule="auto"/>
        <w:jc w:val="both"/>
        <w:rPr>
          <w:rFonts w:ascii="Arial" w:hAnsi="Arial" w:cs="Arial"/>
          <w:color w:val="262626" w:themeColor="text1" w:themeTint="D9"/>
        </w:rPr>
      </w:pPr>
      <w:r w:rsidRPr="005571A2">
        <w:rPr>
          <w:rStyle w:val="Fuentedeprrafopredeter1"/>
          <w:rFonts w:ascii="Arial" w:hAnsi="Arial" w:cs="Arial"/>
          <w:color w:val="262626" w:themeColor="text1" w:themeTint="D9"/>
        </w:rPr>
        <w:t xml:space="preserve">Aumentar el número de </w:t>
      </w:r>
      <w:r w:rsidRPr="005571A2">
        <w:rPr>
          <w:rStyle w:val="Fuentedeprrafopredeter1"/>
          <w:rFonts w:ascii="Arial" w:hAnsi="Arial" w:cs="Arial"/>
          <w:b/>
          <w:color w:val="262626" w:themeColor="text1" w:themeTint="D9"/>
        </w:rPr>
        <w:t>Centros Nacionales de Referencia Tecnológica</w:t>
      </w:r>
      <w:r w:rsidRPr="005571A2">
        <w:rPr>
          <w:rStyle w:val="Fuentedeprrafopredeter1"/>
          <w:rFonts w:ascii="Arial" w:hAnsi="Arial" w:cs="Arial"/>
          <w:color w:val="262626" w:themeColor="text1" w:themeTint="D9"/>
        </w:rPr>
        <w:t xml:space="preserve"> y </w:t>
      </w:r>
      <w:r w:rsidRPr="005571A2">
        <w:rPr>
          <w:rStyle w:val="Fuentedeprrafopredeter1"/>
          <w:rFonts w:ascii="Arial" w:hAnsi="Arial" w:cs="Arial"/>
          <w:b/>
          <w:color w:val="262626" w:themeColor="text1" w:themeTint="D9"/>
        </w:rPr>
        <w:t>Científica</w:t>
      </w:r>
      <w:r w:rsidRPr="005571A2">
        <w:rPr>
          <w:rStyle w:val="Fuentedeprrafopredeter1"/>
          <w:rFonts w:ascii="Arial" w:hAnsi="Arial" w:cs="Arial"/>
          <w:color w:val="262626" w:themeColor="text1" w:themeTint="D9"/>
        </w:rPr>
        <w:t xml:space="preserve"> dedicados a la FP y reorientarlos a la formación STEM.</w:t>
      </w:r>
    </w:p>
    <w:p w14:paraId="7779CB61" w14:textId="77777777" w:rsidR="00931E76" w:rsidRPr="005571A2" w:rsidRDefault="00931E76" w:rsidP="007136E8">
      <w:pPr>
        <w:pStyle w:val="Textosinformato1"/>
        <w:numPr>
          <w:ilvl w:val="0"/>
          <w:numId w:val="3"/>
        </w:numPr>
        <w:spacing w:before="240" w:line="276" w:lineRule="auto"/>
        <w:jc w:val="both"/>
        <w:rPr>
          <w:rFonts w:ascii="Arial" w:hAnsi="Arial" w:cs="Arial"/>
          <w:color w:val="262626" w:themeColor="text1" w:themeTint="D9"/>
        </w:rPr>
      </w:pPr>
      <w:r w:rsidRPr="005571A2">
        <w:rPr>
          <w:rStyle w:val="Fuentedeprrafopredeter1"/>
          <w:rFonts w:ascii="Arial" w:hAnsi="Arial" w:cs="Arial"/>
          <w:color w:val="262626" w:themeColor="text1" w:themeTint="D9"/>
        </w:rPr>
        <w:t xml:space="preserve">Adaptación de la </w:t>
      </w:r>
      <w:r w:rsidRPr="005571A2">
        <w:rPr>
          <w:rStyle w:val="Fuentedeprrafopredeter1"/>
          <w:rFonts w:ascii="Arial" w:hAnsi="Arial" w:cs="Arial"/>
          <w:b/>
          <w:color w:val="262626" w:themeColor="text1" w:themeTint="D9"/>
        </w:rPr>
        <w:t>Formación Dual</w:t>
      </w:r>
      <w:r w:rsidRPr="005571A2">
        <w:rPr>
          <w:rStyle w:val="Fuentedeprrafopredeter1"/>
          <w:rFonts w:ascii="Arial" w:hAnsi="Arial" w:cs="Arial"/>
          <w:color w:val="262626" w:themeColor="text1" w:themeTint="D9"/>
        </w:rPr>
        <w:t xml:space="preserve"> a las nuevas necesidades digitales.</w:t>
      </w:r>
    </w:p>
    <w:p w14:paraId="167C4778" w14:textId="77777777" w:rsidR="00931E76" w:rsidRPr="005571A2" w:rsidRDefault="00931E76" w:rsidP="007136E8">
      <w:pPr>
        <w:pStyle w:val="Textosinformato1"/>
        <w:numPr>
          <w:ilvl w:val="0"/>
          <w:numId w:val="3"/>
        </w:numPr>
        <w:spacing w:before="240" w:line="276" w:lineRule="auto"/>
        <w:jc w:val="both"/>
        <w:rPr>
          <w:rFonts w:ascii="Arial" w:hAnsi="Arial" w:cs="Arial"/>
          <w:color w:val="262626" w:themeColor="text1" w:themeTint="D9"/>
        </w:rPr>
      </w:pPr>
      <w:r w:rsidRPr="005571A2">
        <w:rPr>
          <w:rStyle w:val="Fuentedeprrafopredeter1"/>
          <w:rFonts w:ascii="Arial" w:hAnsi="Arial" w:cs="Arial"/>
          <w:b/>
          <w:color w:val="262626" w:themeColor="text1" w:themeTint="D9"/>
        </w:rPr>
        <w:t>Participación de las empresas</w:t>
      </w:r>
      <w:r w:rsidRPr="005571A2">
        <w:rPr>
          <w:rStyle w:val="Fuentedeprrafopredeter1"/>
          <w:rFonts w:ascii="Arial" w:hAnsi="Arial" w:cs="Arial"/>
          <w:color w:val="262626" w:themeColor="text1" w:themeTint="D9"/>
        </w:rPr>
        <w:t xml:space="preserve"> en el diseño del subsistema de Formación Profesional.</w:t>
      </w:r>
    </w:p>
    <w:p w14:paraId="38CE8A8E" w14:textId="77777777" w:rsidR="00931E76" w:rsidRPr="005571A2" w:rsidRDefault="00931E76" w:rsidP="007136E8">
      <w:pPr>
        <w:pStyle w:val="Textosinformato1"/>
        <w:numPr>
          <w:ilvl w:val="0"/>
          <w:numId w:val="3"/>
        </w:numPr>
        <w:spacing w:before="240" w:line="276" w:lineRule="auto"/>
        <w:jc w:val="both"/>
        <w:rPr>
          <w:rFonts w:ascii="Arial" w:hAnsi="Arial" w:cs="Arial"/>
          <w:color w:val="262626" w:themeColor="text1" w:themeTint="D9"/>
        </w:rPr>
      </w:pPr>
      <w:r w:rsidRPr="005571A2">
        <w:rPr>
          <w:rStyle w:val="Fuentedeprrafopredeter1"/>
          <w:rFonts w:ascii="Arial" w:hAnsi="Arial" w:cs="Arial"/>
          <w:color w:val="262626" w:themeColor="text1" w:themeTint="D9"/>
        </w:rPr>
        <w:t xml:space="preserve">Potenciar los Programas de </w:t>
      </w:r>
      <w:r w:rsidRPr="005571A2">
        <w:rPr>
          <w:rStyle w:val="Fuentedeprrafopredeter1"/>
          <w:rFonts w:ascii="Arial" w:hAnsi="Arial" w:cs="Arial"/>
          <w:b/>
          <w:color w:val="262626" w:themeColor="text1" w:themeTint="D9"/>
        </w:rPr>
        <w:t>Formación Sectorial enfocadas a los menores de 25</w:t>
      </w:r>
      <w:r w:rsidRPr="005571A2">
        <w:rPr>
          <w:rStyle w:val="Fuentedeprrafopredeter1"/>
          <w:rFonts w:ascii="Arial" w:hAnsi="Arial" w:cs="Arial"/>
          <w:color w:val="262626" w:themeColor="text1" w:themeTint="D9"/>
        </w:rPr>
        <w:t xml:space="preserve"> años demandantes de primer empleo.</w:t>
      </w:r>
    </w:p>
    <w:p w14:paraId="1202AEF5" w14:textId="096B1952" w:rsidR="00931E76" w:rsidRPr="007136E8" w:rsidRDefault="00931E76" w:rsidP="007136E8">
      <w:pPr>
        <w:pStyle w:val="Textosinformato1"/>
        <w:numPr>
          <w:ilvl w:val="0"/>
          <w:numId w:val="3"/>
        </w:numPr>
        <w:spacing w:before="240" w:line="276" w:lineRule="auto"/>
        <w:jc w:val="both"/>
        <w:rPr>
          <w:rFonts w:ascii="Arial" w:hAnsi="Arial" w:cs="Arial"/>
          <w:color w:val="262626" w:themeColor="text1" w:themeTint="D9"/>
        </w:rPr>
      </w:pPr>
      <w:proofErr w:type="spellStart"/>
      <w:r w:rsidRPr="005571A2">
        <w:rPr>
          <w:rFonts w:ascii="Arial" w:hAnsi="Arial" w:cs="Arial"/>
          <w:b/>
          <w:color w:val="262626" w:themeColor="text1" w:themeTint="D9"/>
        </w:rPr>
        <w:t>Re-skilling</w:t>
      </w:r>
      <w:proofErr w:type="spellEnd"/>
      <w:r w:rsidRPr="005571A2">
        <w:rPr>
          <w:rFonts w:ascii="Arial" w:hAnsi="Arial" w:cs="Arial"/>
          <w:color w:val="262626" w:themeColor="text1" w:themeTint="D9"/>
        </w:rPr>
        <w:t xml:space="preserve"> en habilidades digitales para mayores de 45 años. </w:t>
      </w:r>
    </w:p>
    <w:p w14:paraId="45085A9A" w14:textId="77777777" w:rsidR="007136E8" w:rsidRDefault="007136E8" w:rsidP="007136E8">
      <w:pPr>
        <w:spacing w:before="240" w:line="276" w:lineRule="auto"/>
        <w:rPr>
          <w:rFonts w:ascii="Arial" w:hAnsi="Arial" w:cs="Arial"/>
          <w:b/>
          <w:color w:val="12A19B"/>
        </w:rPr>
      </w:pPr>
    </w:p>
    <w:p w14:paraId="4F4740A0" w14:textId="77777777" w:rsidR="007136E8" w:rsidRDefault="007136E8" w:rsidP="007136E8">
      <w:pPr>
        <w:spacing w:before="240" w:line="276" w:lineRule="auto"/>
        <w:rPr>
          <w:rFonts w:ascii="Arial" w:hAnsi="Arial" w:cs="Arial"/>
          <w:b/>
          <w:color w:val="12A19B"/>
        </w:rPr>
      </w:pPr>
    </w:p>
    <w:p w14:paraId="0BFE9A90" w14:textId="6C88984A" w:rsidR="00931E76" w:rsidRPr="00F07FF8" w:rsidRDefault="00931E76" w:rsidP="007136E8">
      <w:pPr>
        <w:spacing w:before="240" w:line="276" w:lineRule="auto"/>
        <w:rPr>
          <w:rFonts w:ascii="Arial" w:hAnsi="Arial" w:cs="Arial"/>
          <w:b/>
          <w:color w:val="12A19B"/>
        </w:rPr>
      </w:pPr>
      <w:r w:rsidRPr="00F07FF8">
        <w:rPr>
          <w:rFonts w:ascii="Arial" w:hAnsi="Arial" w:cs="Arial"/>
          <w:b/>
          <w:color w:val="12A19B"/>
        </w:rPr>
        <w:lastRenderedPageBreak/>
        <w:t>Ciberseguridad</w:t>
      </w:r>
    </w:p>
    <w:p w14:paraId="417C4A93" w14:textId="16AC66D8" w:rsidR="00931E76" w:rsidRPr="005571A2" w:rsidRDefault="00931E76" w:rsidP="007136E8">
      <w:pPr>
        <w:pStyle w:val="Textosinformato1"/>
        <w:numPr>
          <w:ilvl w:val="0"/>
          <w:numId w:val="3"/>
        </w:numPr>
        <w:spacing w:before="240" w:line="276" w:lineRule="auto"/>
        <w:jc w:val="both"/>
        <w:rPr>
          <w:rFonts w:ascii="Arial" w:hAnsi="Arial" w:cs="Arial"/>
          <w:color w:val="262626" w:themeColor="text1" w:themeTint="D9"/>
        </w:rPr>
      </w:pPr>
      <w:r w:rsidRPr="005571A2">
        <w:rPr>
          <w:rFonts w:ascii="Arial" w:hAnsi="Arial" w:cs="Arial"/>
          <w:color w:val="262626" w:themeColor="text1" w:themeTint="D9"/>
        </w:rPr>
        <w:t xml:space="preserve">Establecer un </w:t>
      </w:r>
      <w:r w:rsidRPr="005571A2">
        <w:rPr>
          <w:rFonts w:ascii="Arial" w:hAnsi="Arial" w:cs="Arial"/>
          <w:b/>
          <w:color w:val="262626" w:themeColor="text1" w:themeTint="D9"/>
        </w:rPr>
        <w:t>marco regulatorio flexible, y armonizado</w:t>
      </w:r>
      <w:r w:rsidRPr="005571A2">
        <w:rPr>
          <w:rFonts w:ascii="Arial" w:hAnsi="Arial" w:cs="Arial"/>
          <w:color w:val="262626" w:themeColor="text1" w:themeTint="D9"/>
        </w:rPr>
        <w:t xml:space="preserve"> con</w:t>
      </w:r>
      <w:r w:rsidR="00F07FF8" w:rsidRPr="005571A2">
        <w:rPr>
          <w:rFonts w:ascii="Arial" w:hAnsi="Arial" w:cs="Arial"/>
          <w:color w:val="262626" w:themeColor="text1" w:themeTint="D9"/>
        </w:rPr>
        <w:t xml:space="preserve"> la</w:t>
      </w:r>
      <w:r w:rsidRPr="005571A2">
        <w:rPr>
          <w:rFonts w:ascii="Arial" w:hAnsi="Arial" w:cs="Arial"/>
          <w:color w:val="262626" w:themeColor="text1" w:themeTint="D9"/>
        </w:rPr>
        <w:t xml:space="preserve"> Unión Europea que estimule la inversión y competencia.</w:t>
      </w:r>
    </w:p>
    <w:p w14:paraId="5845AF16" w14:textId="77777777" w:rsidR="00931E76" w:rsidRPr="005571A2" w:rsidRDefault="00931E76" w:rsidP="007136E8">
      <w:pPr>
        <w:pStyle w:val="Textosinformato1"/>
        <w:numPr>
          <w:ilvl w:val="0"/>
          <w:numId w:val="3"/>
        </w:numPr>
        <w:spacing w:before="240" w:line="276" w:lineRule="auto"/>
        <w:jc w:val="both"/>
        <w:rPr>
          <w:rFonts w:ascii="Arial" w:hAnsi="Arial" w:cs="Arial"/>
          <w:color w:val="262626" w:themeColor="text1" w:themeTint="D9"/>
        </w:rPr>
      </w:pPr>
      <w:r w:rsidRPr="005571A2">
        <w:rPr>
          <w:rStyle w:val="Fuentedeprrafopredeter1"/>
          <w:rFonts w:ascii="Arial" w:hAnsi="Arial" w:cs="Arial"/>
          <w:b/>
          <w:color w:val="262626" w:themeColor="text1" w:themeTint="D9"/>
        </w:rPr>
        <w:t>Simplificar y racionalizar las normativas para el procesamiento de datos</w:t>
      </w:r>
      <w:r w:rsidRPr="005571A2">
        <w:rPr>
          <w:rStyle w:val="Fuentedeprrafopredeter1"/>
          <w:rFonts w:ascii="Arial" w:hAnsi="Arial" w:cs="Arial"/>
          <w:color w:val="262626" w:themeColor="text1" w:themeTint="D9"/>
        </w:rPr>
        <w:t xml:space="preserve">, en línea con las disposiciones del RGPD, sin obstaculizar la innovación, pero garantizando un alto nivel de protección. </w:t>
      </w:r>
    </w:p>
    <w:p w14:paraId="045AB5FD" w14:textId="0093C15B" w:rsidR="00931E76" w:rsidRPr="005571A2" w:rsidRDefault="00F07FF8" w:rsidP="007136E8">
      <w:pPr>
        <w:pStyle w:val="Textosinformato1"/>
        <w:numPr>
          <w:ilvl w:val="0"/>
          <w:numId w:val="3"/>
        </w:numPr>
        <w:spacing w:before="240" w:line="276" w:lineRule="auto"/>
        <w:jc w:val="both"/>
        <w:rPr>
          <w:rFonts w:ascii="Arial" w:hAnsi="Arial" w:cs="Arial"/>
          <w:color w:val="262626" w:themeColor="text1" w:themeTint="D9"/>
        </w:rPr>
      </w:pPr>
      <w:r w:rsidRPr="005571A2">
        <w:rPr>
          <w:rStyle w:val="Fuentedeprrafopredeter1"/>
          <w:rFonts w:ascii="Arial" w:hAnsi="Arial" w:cs="Arial"/>
          <w:color w:val="262626" w:themeColor="text1" w:themeTint="D9"/>
        </w:rPr>
        <w:t>Diseñar</w:t>
      </w:r>
      <w:r w:rsidR="00931E76" w:rsidRPr="005571A2">
        <w:rPr>
          <w:rStyle w:val="Fuentedeprrafopredeter1"/>
          <w:rFonts w:ascii="Arial" w:hAnsi="Arial" w:cs="Arial"/>
          <w:color w:val="262626" w:themeColor="text1" w:themeTint="D9"/>
        </w:rPr>
        <w:t xml:space="preserve"> </w:t>
      </w:r>
      <w:r w:rsidR="00931E76" w:rsidRPr="005571A2">
        <w:rPr>
          <w:rStyle w:val="Fuentedeprrafopredeter1"/>
          <w:rFonts w:ascii="Arial" w:hAnsi="Arial" w:cs="Arial"/>
          <w:b/>
          <w:color w:val="262626" w:themeColor="text1" w:themeTint="D9"/>
        </w:rPr>
        <w:t>campañas de concienciación continua en materia de ciberseguridad</w:t>
      </w:r>
      <w:r w:rsidR="00931E76" w:rsidRPr="005571A2">
        <w:rPr>
          <w:rStyle w:val="Fuentedeprrafopredeter1"/>
          <w:rFonts w:ascii="Arial" w:hAnsi="Arial" w:cs="Arial"/>
          <w:color w:val="262626" w:themeColor="text1" w:themeTint="D9"/>
        </w:rPr>
        <w:t xml:space="preserve"> para los trabajadores y ciudadanos.</w:t>
      </w:r>
    </w:p>
    <w:p w14:paraId="270459F8" w14:textId="35B6906F" w:rsidR="00931E76" w:rsidRPr="005571A2" w:rsidRDefault="00F07FF8" w:rsidP="007136E8">
      <w:pPr>
        <w:pStyle w:val="Textosinformato1"/>
        <w:numPr>
          <w:ilvl w:val="0"/>
          <w:numId w:val="3"/>
        </w:numPr>
        <w:spacing w:before="240" w:line="276" w:lineRule="auto"/>
        <w:jc w:val="both"/>
        <w:rPr>
          <w:rFonts w:ascii="Arial" w:hAnsi="Arial" w:cs="Arial"/>
          <w:color w:val="262626" w:themeColor="text1" w:themeTint="D9"/>
        </w:rPr>
      </w:pPr>
      <w:r w:rsidRPr="005571A2">
        <w:rPr>
          <w:rStyle w:val="Fuentedeprrafopredeter1"/>
          <w:rFonts w:ascii="Arial" w:hAnsi="Arial" w:cs="Arial"/>
          <w:color w:val="262626" w:themeColor="text1" w:themeTint="D9"/>
        </w:rPr>
        <w:t>Fomentar</w:t>
      </w:r>
      <w:r w:rsidR="00931E76" w:rsidRPr="005571A2">
        <w:rPr>
          <w:rStyle w:val="Fuentedeprrafopredeter1"/>
          <w:rFonts w:ascii="Arial" w:hAnsi="Arial" w:cs="Arial"/>
          <w:color w:val="262626" w:themeColor="text1" w:themeTint="D9"/>
        </w:rPr>
        <w:t xml:space="preserve"> la </w:t>
      </w:r>
      <w:r w:rsidR="00931E76" w:rsidRPr="005571A2">
        <w:rPr>
          <w:rStyle w:val="Fuentedeprrafopredeter1"/>
          <w:rFonts w:ascii="Arial" w:hAnsi="Arial" w:cs="Arial"/>
          <w:b/>
          <w:color w:val="262626" w:themeColor="text1" w:themeTint="D9"/>
        </w:rPr>
        <w:t>investigación y aplicación práctica de nuevos esquemas de ciberseguridad para los modelos de negocio digitales,</w:t>
      </w:r>
      <w:r w:rsidR="00931E76" w:rsidRPr="005571A2">
        <w:rPr>
          <w:rStyle w:val="Fuentedeprrafopredeter1"/>
          <w:rFonts w:ascii="Arial" w:hAnsi="Arial" w:cs="Arial"/>
          <w:color w:val="262626" w:themeColor="text1" w:themeTint="D9"/>
        </w:rPr>
        <w:t xml:space="preserve"> donde las medidas de protección estén determinadas por el riesgo de </w:t>
      </w:r>
      <w:proofErr w:type="gramStart"/>
      <w:r w:rsidR="00931E76" w:rsidRPr="005571A2">
        <w:rPr>
          <w:rStyle w:val="Fuentedeprrafopredeter1"/>
          <w:rFonts w:ascii="Arial" w:hAnsi="Arial" w:cs="Arial"/>
          <w:color w:val="262626" w:themeColor="text1" w:themeTint="D9"/>
        </w:rPr>
        <w:t>los mismos</w:t>
      </w:r>
      <w:proofErr w:type="gramEnd"/>
      <w:r w:rsidR="00931E76" w:rsidRPr="005571A2">
        <w:rPr>
          <w:rStyle w:val="Fuentedeprrafopredeter1"/>
          <w:rFonts w:ascii="Arial" w:hAnsi="Arial" w:cs="Arial"/>
          <w:color w:val="262626" w:themeColor="text1" w:themeTint="D9"/>
        </w:rPr>
        <w:t>.</w:t>
      </w:r>
    </w:p>
    <w:p w14:paraId="2294580F" w14:textId="6626B1F0" w:rsidR="00931E76" w:rsidRPr="007136E8" w:rsidRDefault="00931E76" w:rsidP="007136E8">
      <w:pPr>
        <w:pStyle w:val="Textosinformato1"/>
        <w:numPr>
          <w:ilvl w:val="0"/>
          <w:numId w:val="3"/>
        </w:numPr>
        <w:spacing w:before="240" w:line="276" w:lineRule="auto"/>
        <w:jc w:val="both"/>
        <w:rPr>
          <w:rStyle w:val="Fuentedeprrafopredeter1"/>
          <w:rFonts w:ascii="Arial" w:hAnsi="Arial" w:cs="Arial"/>
          <w:color w:val="262626" w:themeColor="text1" w:themeTint="D9"/>
        </w:rPr>
      </w:pPr>
      <w:r w:rsidRPr="005571A2">
        <w:rPr>
          <w:rStyle w:val="Fuentedeprrafopredeter1"/>
          <w:rFonts w:ascii="Arial" w:hAnsi="Arial" w:cs="Arial"/>
          <w:color w:val="262626" w:themeColor="text1" w:themeTint="D9"/>
        </w:rPr>
        <w:t xml:space="preserve">Impulsar la </w:t>
      </w:r>
      <w:r w:rsidRPr="005571A2">
        <w:rPr>
          <w:rStyle w:val="Fuentedeprrafopredeter1"/>
          <w:rFonts w:ascii="Arial" w:hAnsi="Arial" w:cs="Arial"/>
          <w:b/>
          <w:color w:val="262626" w:themeColor="text1" w:themeTint="D9"/>
        </w:rPr>
        <w:t xml:space="preserve">colaboración público-privada para elaborar una plataforma segura de compartición de información nacional y en la Unión Europea. </w:t>
      </w:r>
    </w:p>
    <w:p w14:paraId="7BB34F7D" w14:textId="081872E9" w:rsidR="00931E76" w:rsidRPr="007136E8" w:rsidRDefault="00931E76" w:rsidP="007136E8">
      <w:pPr>
        <w:pStyle w:val="Textosinformato1"/>
        <w:spacing w:before="240" w:line="276" w:lineRule="auto"/>
        <w:jc w:val="both"/>
        <w:rPr>
          <w:rStyle w:val="Fuentedeprrafopredeter1"/>
          <w:rFonts w:ascii="Arial" w:hAnsi="Arial" w:cs="Arial"/>
          <w:b/>
          <w:color w:val="12A19B"/>
          <w:szCs w:val="22"/>
        </w:rPr>
      </w:pPr>
      <w:r w:rsidRPr="00F07FF8">
        <w:rPr>
          <w:rFonts w:ascii="Arial" w:hAnsi="Arial" w:cs="Arial"/>
          <w:b/>
          <w:color w:val="12A19B"/>
          <w:szCs w:val="22"/>
        </w:rPr>
        <w:t>I+D+i</w:t>
      </w:r>
    </w:p>
    <w:p w14:paraId="28FD72F6" w14:textId="77777777" w:rsidR="00931E76" w:rsidRPr="005571A2" w:rsidRDefault="00931E76" w:rsidP="007136E8">
      <w:pPr>
        <w:pStyle w:val="Textosinformato1"/>
        <w:numPr>
          <w:ilvl w:val="0"/>
          <w:numId w:val="3"/>
        </w:numPr>
        <w:spacing w:before="240" w:line="276" w:lineRule="auto"/>
        <w:jc w:val="both"/>
        <w:rPr>
          <w:rStyle w:val="Fuentedeprrafopredeter1"/>
          <w:rFonts w:ascii="Arial" w:hAnsi="Arial" w:cs="Arial"/>
          <w:color w:val="262626" w:themeColor="text1" w:themeTint="D9"/>
        </w:rPr>
      </w:pPr>
      <w:r w:rsidRPr="005571A2">
        <w:rPr>
          <w:rStyle w:val="Fuentedeprrafopredeter1"/>
          <w:rFonts w:ascii="Arial" w:hAnsi="Arial" w:cs="Arial"/>
          <w:b/>
          <w:color w:val="262626" w:themeColor="text1" w:themeTint="D9"/>
        </w:rPr>
        <w:t>Apoyo firme al I+D+i</w:t>
      </w:r>
      <w:r w:rsidRPr="005571A2">
        <w:rPr>
          <w:rStyle w:val="Fuentedeprrafopredeter1"/>
          <w:rFonts w:ascii="Arial" w:hAnsi="Arial" w:cs="Arial"/>
          <w:color w:val="262626" w:themeColor="text1" w:themeTint="D9"/>
        </w:rPr>
        <w:t xml:space="preserve"> fomentando el desarrollo de servicios y aplicaciones innovadoras alineando los programas estatales con los de la Unión Europea, potenciando la colaboración público-privada y las bonificaciones fiscales. </w:t>
      </w:r>
    </w:p>
    <w:p w14:paraId="33942CAC" w14:textId="2E5ED26F" w:rsidR="00931E76" w:rsidRPr="007136E8" w:rsidRDefault="00931E76" w:rsidP="007136E8">
      <w:pPr>
        <w:pStyle w:val="Textosinformato1"/>
        <w:numPr>
          <w:ilvl w:val="0"/>
          <w:numId w:val="3"/>
        </w:numPr>
        <w:spacing w:before="240" w:line="276" w:lineRule="auto"/>
        <w:jc w:val="both"/>
        <w:rPr>
          <w:rStyle w:val="Fuentedeprrafopredeter1"/>
          <w:rFonts w:ascii="Arial" w:hAnsi="Arial" w:cs="Arial"/>
          <w:color w:val="262626" w:themeColor="text1" w:themeTint="D9"/>
        </w:rPr>
      </w:pPr>
      <w:r w:rsidRPr="005571A2">
        <w:rPr>
          <w:rStyle w:val="Fuentedeprrafopredeter1"/>
          <w:rFonts w:ascii="Arial" w:hAnsi="Arial" w:cs="Arial"/>
          <w:color w:val="262626" w:themeColor="text1" w:themeTint="D9"/>
        </w:rPr>
        <w:t xml:space="preserve">Establecer un </w:t>
      </w:r>
      <w:r w:rsidRPr="005571A2">
        <w:rPr>
          <w:rStyle w:val="Fuentedeprrafopredeter1"/>
          <w:rFonts w:ascii="Arial" w:hAnsi="Arial" w:cs="Arial"/>
          <w:b/>
          <w:color w:val="262626" w:themeColor="text1" w:themeTint="D9"/>
        </w:rPr>
        <w:t>entorno de inversión adecuado</w:t>
      </w:r>
      <w:r w:rsidRPr="005571A2">
        <w:rPr>
          <w:rStyle w:val="Fuentedeprrafopredeter1"/>
          <w:rFonts w:ascii="Arial" w:hAnsi="Arial" w:cs="Arial"/>
          <w:color w:val="262626" w:themeColor="text1" w:themeTint="D9"/>
        </w:rPr>
        <w:t xml:space="preserve"> que fomente la flexibilidad comercial a través de modelos de </w:t>
      </w:r>
      <w:proofErr w:type="spellStart"/>
      <w:proofErr w:type="gramStart"/>
      <w:r w:rsidRPr="005571A2">
        <w:rPr>
          <w:rStyle w:val="Fuentedeprrafopredeter1"/>
          <w:rFonts w:ascii="Arial" w:hAnsi="Arial" w:cs="Arial"/>
          <w:color w:val="262626" w:themeColor="text1" w:themeTint="D9"/>
        </w:rPr>
        <w:t>co-inversión</w:t>
      </w:r>
      <w:proofErr w:type="spellEnd"/>
      <w:proofErr w:type="gramEnd"/>
      <w:r w:rsidRPr="005571A2">
        <w:rPr>
          <w:rStyle w:val="Fuentedeprrafopredeter1"/>
          <w:rFonts w:ascii="Arial" w:hAnsi="Arial" w:cs="Arial"/>
          <w:color w:val="262626" w:themeColor="text1" w:themeTint="D9"/>
        </w:rPr>
        <w:t xml:space="preserve"> que permitan una atracción de inversiones a largo plazo en España. </w:t>
      </w:r>
    </w:p>
    <w:p w14:paraId="6C99E37A" w14:textId="2F7B2A97" w:rsidR="00931E76" w:rsidRPr="00F07FF8" w:rsidRDefault="00931E76" w:rsidP="007136E8">
      <w:pPr>
        <w:pStyle w:val="Textosinformato1"/>
        <w:spacing w:before="240" w:line="276" w:lineRule="auto"/>
        <w:jc w:val="both"/>
        <w:rPr>
          <w:rFonts w:ascii="Arial" w:hAnsi="Arial" w:cs="Arial"/>
          <w:b/>
          <w:color w:val="12A19B"/>
          <w:szCs w:val="22"/>
        </w:rPr>
      </w:pPr>
      <w:r w:rsidRPr="00F07FF8">
        <w:rPr>
          <w:rFonts w:ascii="Arial" w:hAnsi="Arial" w:cs="Arial"/>
          <w:b/>
          <w:color w:val="12A19B"/>
          <w:szCs w:val="22"/>
        </w:rPr>
        <w:t>5G</w:t>
      </w:r>
    </w:p>
    <w:p w14:paraId="66B8A84B" w14:textId="77777777" w:rsidR="00931E76" w:rsidRPr="005571A2" w:rsidRDefault="00931E76" w:rsidP="007136E8">
      <w:pPr>
        <w:pStyle w:val="Textosinformato1"/>
        <w:numPr>
          <w:ilvl w:val="0"/>
          <w:numId w:val="3"/>
        </w:numPr>
        <w:spacing w:before="240" w:line="276" w:lineRule="auto"/>
        <w:jc w:val="both"/>
        <w:rPr>
          <w:rStyle w:val="Fuentedeprrafopredeter1"/>
          <w:rFonts w:ascii="Arial" w:hAnsi="Arial" w:cs="Arial"/>
          <w:color w:val="262626" w:themeColor="text1" w:themeTint="D9"/>
        </w:rPr>
      </w:pPr>
      <w:r w:rsidRPr="005571A2">
        <w:rPr>
          <w:rStyle w:val="Fuentedeprrafopredeter1"/>
          <w:rFonts w:ascii="Arial" w:hAnsi="Arial" w:cs="Arial"/>
          <w:color w:val="262626" w:themeColor="text1" w:themeTint="D9"/>
        </w:rPr>
        <w:t xml:space="preserve">Reconfiguración del </w:t>
      </w:r>
      <w:r w:rsidRPr="005571A2">
        <w:rPr>
          <w:rStyle w:val="Fuentedeprrafopredeter1"/>
          <w:rFonts w:ascii="Arial" w:hAnsi="Arial" w:cs="Arial"/>
          <w:b/>
          <w:color w:val="262626" w:themeColor="text1" w:themeTint="D9"/>
        </w:rPr>
        <w:t>marco legal del despliegue de redes</w:t>
      </w:r>
      <w:r w:rsidRPr="005571A2">
        <w:rPr>
          <w:rStyle w:val="Fuentedeprrafopredeter1"/>
          <w:rFonts w:ascii="Arial" w:hAnsi="Arial" w:cs="Arial"/>
          <w:color w:val="262626" w:themeColor="text1" w:themeTint="D9"/>
        </w:rPr>
        <w:t xml:space="preserve"> que facilite y estimule el acceso de los operadores de 5G a las infraestructuras de banda ancha fija. </w:t>
      </w:r>
    </w:p>
    <w:p w14:paraId="42433794" w14:textId="184C9E01" w:rsidR="00931E76" w:rsidRPr="007136E8" w:rsidRDefault="00931E76" w:rsidP="007136E8">
      <w:pPr>
        <w:pStyle w:val="Textosinformato1"/>
        <w:numPr>
          <w:ilvl w:val="0"/>
          <w:numId w:val="3"/>
        </w:numPr>
        <w:spacing w:before="240" w:line="276" w:lineRule="auto"/>
        <w:jc w:val="both"/>
        <w:rPr>
          <w:rFonts w:ascii="Arial" w:hAnsi="Arial" w:cs="Arial"/>
          <w:color w:val="262626" w:themeColor="text1" w:themeTint="D9"/>
        </w:rPr>
      </w:pPr>
      <w:r w:rsidRPr="005571A2">
        <w:rPr>
          <w:rStyle w:val="Fuentedeprrafopredeter1"/>
          <w:rFonts w:ascii="Arial" w:hAnsi="Arial" w:cs="Arial"/>
          <w:color w:val="262626" w:themeColor="text1" w:themeTint="D9"/>
        </w:rPr>
        <w:t xml:space="preserve">Fomentar </w:t>
      </w:r>
      <w:r w:rsidRPr="005571A2">
        <w:rPr>
          <w:rStyle w:val="Fuentedeprrafopredeter1"/>
          <w:rFonts w:ascii="Arial" w:hAnsi="Arial" w:cs="Arial"/>
          <w:b/>
          <w:color w:val="262626" w:themeColor="text1" w:themeTint="D9"/>
        </w:rPr>
        <w:t>procedimientos administrativos apropiados</w:t>
      </w:r>
      <w:r w:rsidRPr="005571A2">
        <w:rPr>
          <w:rStyle w:val="Fuentedeprrafopredeter1"/>
          <w:rFonts w:ascii="Arial" w:hAnsi="Arial" w:cs="Arial"/>
          <w:color w:val="262626" w:themeColor="text1" w:themeTint="D9"/>
        </w:rPr>
        <w:t xml:space="preserve"> que permitan un despliegue de redes rápido y eficiente. </w:t>
      </w:r>
    </w:p>
    <w:p w14:paraId="27B80527" w14:textId="77777777" w:rsidR="00931E76" w:rsidRPr="00F07FF8" w:rsidRDefault="00931E76" w:rsidP="007136E8">
      <w:pPr>
        <w:spacing w:before="240" w:line="276" w:lineRule="auto"/>
        <w:rPr>
          <w:rFonts w:ascii="Arial" w:hAnsi="Arial" w:cs="Arial"/>
          <w:b/>
          <w:color w:val="12A19B"/>
        </w:rPr>
      </w:pPr>
      <w:r w:rsidRPr="00F07FF8">
        <w:rPr>
          <w:rFonts w:ascii="Arial" w:hAnsi="Arial" w:cs="Arial"/>
          <w:b/>
          <w:color w:val="12A19B"/>
        </w:rPr>
        <w:t>Administración Pública</w:t>
      </w:r>
    </w:p>
    <w:p w14:paraId="59AA8195" w14:textId="34D50B8C" w:rsidR="00931E76" w:rsidRPr="005571A2" w:rsidRDefault="008C241F" w:rsidP="007136E8">
      <w:pPr>
        <w:pStyle w:val="Textosinformato1"/>
        <w:numPr>
          <w:ilvl w:val="0"/>
          <w:numId w:val="3"/>
        </w:numPr>
        <w:spacing w:before="240" w:line="276" w:lineRule="auto"/>
        <w:jc w:val="both"/>
        <w:rPr>
          <w:rFonts w:ascii="Arial" w:hAnsi="Arial" w:cs="Arial"/>
          <w:color w:val="262626" w:themeColor="text1" w:themeTint="D9"/>
        </w:rPr>
      </w:pPr>
      <w:r w:rsidRPr="005571A2">
        <w:rPr>
          <w:rStyle w:val="Fuentedeprrafopredeter1"/>
          <w:rFonts w:ascii="Arial" w:hAnsi="Arial" w:cs="Arial"/>
          <w:color w:val="262626" w:themeColor="text1" w:themeTint="D9"/>
        </w:rPr>
        <w:t>Alcanzar</w:t>
      </w:r>
      <w:r w:rsidR="00931E76" w:rsidRPr="005571A2">
        <w:rPr>
          <w:rStyle w:val="Fuentedeprrafopredeter1"/>
          <w:rFonts w:ascii="Arial" w:hAnsi="Arial" w:cs="Arial"/>
          <w:color w:val="262626" w:themeColor="text1" w:themeTint="D9"/>
        </w:rPr>
        <w:t xml:space="preserve"> una </w:t>
      </w:r>
      <w:r w:rsidR="00931E76" w:rsidRPr="005571A2">
        <w:rPr>
          <w:rStyle w:val="Fuentedeprrafopredeter1"/>
          <w:rFonts w:ascii="Arial" w:hAnsi="Arial" w:cs="Arial"/>
          <w:b/>
          <w:color w:val="262626" w:themeColor="text1" w:themeTint="D9"/>
        </w:rPr>
        <w:t>Administración 100% digital antes del año 2022</w:t>
      </w:r>
      <w:r w:rsidR="00931E76" w:rsidRPr="005571A2">
        <w:rPr>
          <w:rStyle w:val="Fuentedeprrafopredeter1"/>
          <w:rFonts w:ascii="Arial" w:hAnsi="Arial" w:cs="Arial"/>
          <w:color w:val="262626" w:themeColor="text1" w:themeTint="D9"/>
        </w:rPr>
        <w:t xml:space="preserve"> con un modelo de gobernanza flexible, abierto e inclusivo, donde existan los procesos transparentes que garanticen a los ciudadanos el uso de Internet respetando su seguridad y privacidad. </w:t>
      </w:r>
    </w:p>
    <w:p w14:paraId="7D3A17DA" w14:textId="77777777" w:rsidR="00931E76" w:rsidRPr="005571A2" w:rsidRDefault="00931E76" w:rsidP="007136E8">
      <w:pPr>
        <w:pStyle w:val="Textosinformato1"/>
        <w:numPr>
          <w:ilvl w:val="0"/>
          <w:numId w:val="3"/>
        </w:numPr>
        <w:spacing w:before="240" w:line="276" w:lineRule="auto"/>
        <w:jc w:val="both"/>
        <w:rPr>
          <w:rFonts w:ascii="Arial" w:hAnsi="Arial" w:cs="Arial"/>
          <w:color w:val="262626" w:themeColor="text1" w:themeTint="D9"/>
        </w:rPr>
      </w:pPr>
      <w:r w:rsidRPr="005571A2">
        <w:rPr>
          <w:rStyle w:val="Fuentedeprrafopredeter1"/>
          <w:rFonts w:ascii="Arial" w:hAnsi="Arial" w:cs="Arial"/>
          <w:b/>
          <w:color w:val="262626" w:themeColor="text1" w:themeTint="D9"/>
        </w:rPr>
        <w:t>Actualizar el marco normativo</w:t>
      </w:r>
      <w:r w:rsidRPr="005571A2">
        <w:rPr>
          <w:rStyle w:val="Fuentedeprrafopredeter1"/>
          <w:rFonts w:ascii="Arial" w:hAnsi="Arial" w:cs="Arial"/>
          <w:color w:val="262626" w:themeColor="text1" w:themeTint="D9"/>
        </w:rPr>
        <w:t xml:space="preserve"> que contempla los distintos niveles administrativos y entidades públicas.</w:t>
      </w:r>
    </w:p>
    <w:p w14:paraId="38B20786" w14:textId="77777777" w:rsidR="00931E76" w:rsidRPr="005571A2" w:rsidRDefault="00931E76" w:rsidP="007136E8">
      <w:pPr>
        <w:pStyle w:val="Textosinformato1"/>
        <w:numPr>
          <w:ilvl w:val="0"/>
          <w:numId w:val="3"/>
        </w:numPr>
        <w:spacing w:before="240" w:line="276" w:lineRule="auto"/>
        <w:jc w:val="both"/>
        <w:rPr>
          <w:rFonts w:ascii="Arial" w:hAnsi="Arial" w:cs="Arial"/>
          <w:color w:val="262626" w:themeColor="text1" w:themeTint="D9"/>
        </w:rPr>
      </w:pPr>
      <w:r w:rsidRPr="005571A2">
        <w:rPr>
          <w:rStyle w:val="Fuentedeprrafopredeter1"/>
          <w:rFonts w:ascii="Arial" w:hAnsi="Arial" w:cs="Arial"/>
          <w:color w:val="262626" w:themeColor="text1" w:themeTint="D9"/>
        </w:rPr>
        <w:t>Estructuración y adaptación del</w:t>
      </w:r>
      <w:r w:rsidRPr="005571A2">
        <w:rPr>
          <w:rStyle w:val="Fuentedeprrafopredeter1"/>
          <w:rFonts w:ascii="Arial" w:hAnsi="Arial" w:cs="Arial"/>
          <w:b/>
          <w:color w:val="262626" w:themeColor="text1" w:themeTint="D9"/>
        </w:rPr>
        <w:t xml:space="preserve"> catálogo actual de servicios </w:t>
      </w:r>
      <w:r w:rsidRPr="005571A2">
        <w:rPr>
          <w:rStyle w:val="Fuentedeprrafopredeter1"/>
          <w:rFonts w:ascii="Arial" w:hAnsi="Arial" w:cs="Arial"/>
          <w:color w:val="262626" w:themeColor="text1" w:themeTint="D9"/>
        </w:rPr>
        <w:t xml:space="preserve">a través de la implantación de una </w:t>
      </w:r>
      <w:r w:rsidRPr="005571A2">
        <w:rPr>
          <w:rStyle w:val="Fuentedeprrafopredeter1"/>
          <w:rFonts w:ascii="Arial" w:hAnsi="Arial" w:cs="Arial"/>
          <w:b/>
          <w:color w:val="262626" w:themeColor="text1" w:themeTint="D9"/>
        </w:rPr>
        <w:t>Plataforma de servicios públicos 4.0</w:t>
      </w:r>
      <w:r w:rsidRPr="005571A2">
        <w:rPr>
          <w:rStyle w:val="Fuentedeprrafopredeter1"/>
          <w:rFonts w:ascii="Arial" w:hAnsi="Arial" w:cs="Arial"/>
          <w:color w:val="262626" w:themeColor="text1" w:themeTint="D9"/>
        </w:rPr>
        <w:t xml:space="preserve">, innovadora e </w:t>
      </w:r>
      <w:r w:rsidRPr="005571A2">
        <w:rPr>
          <w:rStyle w:val="Fuentedeprrafopredeter1"/>
          <w:rFonts w:ascii="Arial" w:hAnsi="Arial" w:cs="Arial"/>
          <w:color w:val="262626" w:themeColor="text1" w:themeTint="D9"/>
        </w:rPr>
        <w:lastRenderedPageBreak/>
        <w:t>integradora</w:t>
      </w:r>
      <w:r w:rsidRPr="005571A2">
        <w:rPr>
          <w:rFonts w:ascii="Arial" w:hAnsi="Arial" w:cs="Arial"/>
          <w:color w:val="262626" w:themeColor="text1" w:themeTint="D9"/>
        </w:rPr>
        <w:t xml:space="preserve"> </w:t>
      </w:r>
      <w:r w:rsidRPr="005571A2">
        <w:rPr>
          <w:rStyle w:val="Fuentedeprrafopredeter1"/>
          <w:rFonts w:ascii="Arial" w:hAnsi="Arial" w:cs="Arial"/>
          <w:color w:val="262626" w:themeColor="text1" w:themeTint="D9"/>
        </w:rPr>
        <w:t xml:space="preserve">para promover la unidad de mercado y eliminar trabas. Esta plataforma estará abierta a la administración, las empresas y a la ciudadanía. </w:t>
      </w:r>
    </w:p>
    <w:p w14:paraId="20D766F0" w14:textId="77777777" w:rsidR="00931E76" w:rsidRPr="005571A2" w:rsidRDefault="00931E76" w:rsidP="007136E8">
      <w:pPr>
        <w:pStyle w:val="Textosinformato1"/>
        <w:numPr>
          <w:ilvl w:val="0"/>
          <w:numId w:val="3"/>
        </w:numPr>
        <w:spacing w:before="240" w:line="276" w:lineRule="auto"/>
        <w:jc w:val="both"/>
        <w:rPr>
          <w:rFonts w:ascii="Arial" w:hAnsi="Arial" w:cs="Arial"/>
          <w:color w:val="262626" w:themeColor="text1" w:themeTint="D9"/>
        </w:rPr>
      </w:pPr>
      <w:r w:rsidRPr="005571A2">
        <w:rPr>
          <w:rStyle w:val="Fuentedeprrafopredeter1"/>
          <w:rFonts w:ascii="Arial" w:hAnsi="Arial" w:cs="Arial"/>
          <w:b/>
          <w:color w:val="262626" w:themeColor="text1" w:themeTint="D9"/>
        </w:rPr>
        <w:t>Impulsar la aplicación de la Ley 39/2015</w:t>
      </w:r>
      <w:r w:rsidRPr="005571A2">
        <w:rPr>
          <w:rStyle w:val="Fuentedeprrafopredeter1"/>
          <w:rFonts w:ascii="Arial" w:hAnsi="Arial" w:cs="Arial"/>
          <w:color w:val="262626" w:themeColor="text1" w:themeTint="D9"/>
        </w:rPr>
        <w:t xml:space="preserve"> y aprovechar las ventajas de las tecnologías más innovadoras como </w:t>
      </w:r>
      <w:proofErr w:type="spellStart"/>
      <w:r w:rsidRPr="005571A2">
        <w:rPr>
          <w:rStyle w:val="Fuentedeprrafopredeter1"/>
          <w:rFonts w:ascii="Arial" w:hAnsi="Arial" w:cs="Arial"/>
          <w:b/>
          <w:color w:val="262626" w:themeColor="text1" w:themeTint="D9"/>
        </w:rPr>
        <w:t>Blockchain</w:t>
      </w:r>
      <w:proofErr w:type="spellEnd"/>
      <w:r w:rsidRPr="005571A2">
        <w:rPr>
          <w:rStyle w:val="Fuentedeprrafopredeter1"/>
          <w:rFonts w:ascii="Arial" w:hAnsi="Arial" w:cs="Arial"/>
          <w:color w:val="262626" w:themeColor="text1" w:themeTint="D9"/>
        </w:rPr>
        <w:t>.</w:t>
      </w:r>
    </w:p>
    <w:p w14:paraId="22EF647C" w14:textId="1D68D166" w:rsidR="00F73A80" w:rsidRPr="007136E8" w:rsidRDefault="008C241F" w:rsidP="007136E8">
      <w:pPr>
        <w:pStyle w:val="Textosinformato1"/>
        <w:numPr>
          <w:ilvl w:val="0"/>
          <w:numId w:val="3"/>
        </w:numPr>
        <w:spacing w:before="240" w:line="276" w:lineRule="auto"/>
        <w:jc w:val="both"/>
        <w:rPr>
          <w:rStyle w:val="Fuentedeprrafopredeter1"/>
          <w:rFonts w:ascii="Arial" w:hAnsi="Arial" w:cs="Arial"/>
          <w:color w:val="262626" w:themeColor="text1" w:themeTint="D9"/>
        </w:rPr>
      </w:pPr>
      <w:r w:rsidRPr="005571A2">
        <w:rPr>
          <w:rStyle w:val="Fuentedeprrafopredeter1"/>
          <w:rFonts w:ascii="Arial" w:hAnsi="Arial" w:cs="Arial"/>
          <w:color w:val="262626" w:themeColor="text1" w:themeTint="D9"/>
        </w:rPr>
        <w:t xml:space="preserve">Dar prioridad a la </w:t>
      </w:r>
      <w:r w:rsidRPr="005571A2">
        <w:rPr>
          <w:rStyle w:val="Fuentedeprrafopredeter1"/>
          <w:rFonts w:ascii="Arial" w:hAnsi="Arial" w:cs="Arial"/>
          <w:b/>
          <w:color w:val="262626" w:themeColor="text1" w:themeTint="D9"/>
        </w:rPr>
        <w:t>d</w:t>
      </w:r>
      <w:r w:rsidR="00931E76" w:rsidRPr="005571A2">
        <w:rPr>
          <w:rStyle w:val="Fuentedeprrafopredeter1"/>
          <w:rFonts w:ascii="Arial" w:hAnsi="Arial" w:cs="Arial"/>
          <w:b/>
          <w:color w:val="262626" w:themeColor="text1" w:themeTint="D9"/>
        </w:rPr>
        <w:t xml:space="preserve">igitalización de la justicia </w:t>
      </w:r>
      <w:r w:rsidR="00931E76" w:rsidRPr="005571A2">
        <w:rPr>
          <w:rStyle w:val="Fuentedeprrafopredeter1"/>
          <w:rFonts w:ascii="Arial" w:hAnsi="Arial" w:cs="Arial"/>
          <w:color w:val="262626" w:themeColor="text1" w:themeTint="D9"/>
        </w:rPr>
        <w:t xml:space="preserve">para la automatización de procesos interactivos y </w:t>
      </w:r>
      <w:r w:rsidRPr="005571A2">
        <w:rPr>
          <w:rStyle w:val="Fuentedeprrafopredeter1"/>
          <w:rFonts w:ascii="Arial" w:hAnsi="Arial" w:cs="Arial"/>
          <w:color w:val="262626" w:themeColor="text1" w:themeTint="D9"/>
        </w:rPr>
        <w:t xml:space="preserve">aumentar </w:t>
      </w:r>
      <w:r w:rsidR="00F73A80" w:rsidRPr="005571A2">
        <w:rPr>
          <w:rStyle w:val="Fuentedeprrafopredeter1"/>
          <w:rFonts w:ascii="Arial" w:hAnsi="Arial" w:cs="Arial"/>
          <w:color w:val="262626" w:themeColor="text1" w:themeTint="D9"/>
        </w:rPr>
        <w:t>su</w:t>
      </w:r>
      <w:r w:rsidRPr="005571A2">
        <w:rPr>
          <w:rStyle w:val="Fuentedeprrafopredeter1"/>
          <w:rFonts w:ascii="Arial" w:hAnsi="Arial" w:cs="Arial"/>
          <w:color w:val="262626" w:themeColor="text1" w:themeTint="D9"/>
        </w:rPr>
        <w:t xml:space="preserve"> eficiencia y agilidad</w:t>
      </w:r>
      <w:r w:rsidR="00931E76" w:rsidRPr="005571A2">
        <w:rPr>
          <w:rStyle w:val="Fuentedeprrafopredeter1"/>
          <w:rFonts w:ascii="Arial" w:hAnsi="Arial" w:cs="Arial"/>
          <w:color w:val="262626" w:themeColor="text1" w:themeTint="D9"/>
        </w:rPr>
        <w:t xml:space="preserve">. </w:t>
      </w:r>
    </w:p>
    <w:p w14:paraId="0A3C1BB7" w14:textId="77777777" w:rsidR="008C241F" w:rsidRPr="00F07FF8" w:rsidRDefault="008C241F" w:rsidP="007136E8">
      <w:pPr>
        <w:spacing w:before="240" w:line="276" w:lineRule="auto"/>
        <w:rPr>
          <w:rFonts w:ascii="Arial" w:hAnsi="Arial" w:cs="Arial"/>
          <w:b/>
          <w:color w:val="12A19B"/>
        </w:rPr>
      </w:pPr>
      <w:r w:rsidRPr="00F07FF8">
        <w:rPr>
          <w:rFonts w:ascii="Arial" w:hAnsi="Arial" w:cs="Arial"/>
          <w:b/>
          <w:color w:val="12A19B"/>
        </w:rPr>
        <w:t>Sanidad</w:t>
      </w:r>
    </w:p>
    <w:p w14:paraId="3EFFF39A" w14:textId="77777777" w:rsidR="008C241F" w:rsidRPr="005571A2" w:rsidRDefault="008C241F" w:rsidP="007136E8">
      <w:pPr>
        <w:pStyle w:val="Textosinformato1"/>
        <w:numPr>
          <w:ilvl w:val="0"/>
          <w:numId w:val="3"/>
        </w:numPr>
        <w:spacing w:before="240" w:line="276" w:lineRule="auto"/>
        <w:jc w:val="both"/>
        <w:rPr>
          <w:rStyle w:val="Fuentedeprrafopredeter1"/>
          <w:rFonts w:ascii="Arial" w:hAnsi="Arial" w:cs="Arial"/>
          <w:color w:val="262626" w:themeColor="text1" w:themeTint="D9"/>
        </w:rPr>
      </w:pPr>
      <w:r w:rsidRPr="005571A2">
        <w:rPr>
          <w:rStyle w:val="Fuentedeprrafopredeter1"/>
          <w:rFonts w:ascii="Arial" w:hAnsi="Arial" w:cs="Arial"/>
          <w:color w:val="262626" w:themeColor="text1" w:themeTint="D9"/>
        </w:rPr>
        <w:t xml:space="preserve">Fomentar la </w:t>
      </w:r>
      <w:r w:rsidRPr="005571A2">
        <w:rPr>
          <w:rStyle w:val="Fuentedeprrafopredeter1"/>
          <w:rFonts w:ascii="Arial" w:hAnsi="Arial" w:cs="Arial"/>
          <w:b/>
          <w:color w:val="262626" w:themeColor="text1" w:themeTint="D9"/>
        </w:rPr>
        <w:t>digitalización de la sanidad</w:t>
      </w:r>
      <w:r w:rsidRPr="005571A2">
        <w:rPr>
          <w:rStyle w:val="Fuentedeprrafopredeter1"/>
          <w:rFonts w:ascii="Arial" w:hAnsi="Arial" w:cs="Arial"/>
          <w:color w:val="262626" w:themeColor="text1" w:themeTint="D9"/>
        </w:rPr>
        <w:t xml:space="preserve"> con el objetivo de una unanimidad en todo el Estado de las historias clínicas. </w:t>
      </w:r>
    </w:p>
    <w:p w14:paraId="7C3136A7" w14:textId="77777777" w:rsidR="008C241F" w:rsidRPr="005571A2" w:rsidRDefault="008C241F" w:rsidP="007136E8">
      <w:pPr>
        <w:pStyle w:val="Textosinformato1"/>
        <w:numPr>
          <w:ilvl w:val="0"/>
          <w:numId w:val="3"/>
        </w:numPr>
        <w:spacing w:before="240" w:line="276" w:lineRule="auto"/>
        <w:jc w:val="both"/>
        <w:rPr>
          <w:rFonts w:ascii="Arial" w:hAnsi="Arial" w:cs="Arial"/>
          <w:color w:val="262626" w:themeColor="text1" w:themeTint="D9"/>
        </w:rPr>
      </w:pPr>
      <w:r w:rsidRPr="005571A2">
        <w:rPr>
          <w:rStyle w:val="Fuentedeprrafopredeter1"/>
          <w:rFonts w:ascii="Arial" w:hAnsi="Arial" w:cs="Arial"/>
          <w:color w:val="262626" w:themeColor="text1" w:themeTint="D9"/>
        </w:rPr>
        <w:t xml:space="preserve">Crear un </w:t>
      </w:r>
      <w:r w:rsidRPr="005571A2">
        <w:rPr>
          <w:rStyle w:val="Fuentedeprrafopredeter1"/>
          <w:rFonts w:ascii="Arial" w:hAnsi="Arial" w:cs="Arial"/>
          <w:b/>
          <w:color w:val="262626" w:themeColor="text1" w:themeTint="D9"/>
        </w:rPr>
        <w:t>ecosistema I+D con centros de Investigación, universidad y empresas.</w:t>
      </w:r>
    </w:p>
    <w:p w14:paraId="232863BF" w14:textId="0353EECF" w:rsidR="00A94303" w:rsidRPr="007136E8" w:rsidRDefault="008C241F" w:rsidP="007136E8">
      <w:pPr>
        <w:pStyle w:val="Textosinformato1"/>
        <w:numPr>
          <w:ilvl w:val="0"/>
          <w:numId w:val="3"/>
        </w:numPr>
        <w:spacing w:before="240" w:line="276" w:lineRule="auto"/>
        <w:jc w:val="both"/>
        <w:rPr>
          <w:rStyle w:val="Fuentedeprrafopredeter1"/>
          <w:rFonts w:ascii="Arial" w:hAnsi="Arial" w:cs="Arial"/>
          <w:color w:val="262626" w:themeColor="text1" w:themeTint="D9"/>
        </w:rPr>
      </w:pPr>
      <w:r w:rsidRPr="005571A2">
        <w:rPr>
          <w:rStyle w:val="Fuentedeprrafopredeter1"/>
          <w:rFonts w:ascii="Arial" w:hAnsi="Arial" w:cs="Arial"/>
          <w:color w:val="262626" w:themeColor="text1" w:themeTint="D9"/>
        </w:rPr>
        <w:t xml:space="preserve">Fomentar </w:t>
      </w:r>
      <w:r w:rsidRPr="005571A2">
        <w:rPr>
          <w:rStyle w:val="Fuentedeprrafopredeter1"/>
          <w:rFonts w:ascii="Arial" w:hAnsi="Arial" w:cs="Arial"/>
          <w:b/>
          <w:color w:val="262626" w:themeColor="text1" w:themeTint="D9"/>
        </w:rPr>
        <w:t>infraestructuras que permitan el desarrollo de investigación y soluciones analíticas</w:t>
      </w:r>
      <w:r w:rsidRPr="005571A2">
        <w:rPr>
          <w:rStyle w:val="Fuentedeprrafopredeter1"/>
          <w:rFonts w:ascii="Arial" w:hAnsi="Arial" w:cs="Arial"/>
          <w:b/>
          <w:color w:val="262626" w:themeColor="text1" w:themeTint="D9"/>
        </w:rPr>
        <w:t>.</w:t>
      </w:r>
      <w:r w:rsidRPr="005571A2">
        <w:rPr>
          <w:rStyle w:val="Fuentedeprrafopredeter1"/>
          <w:rFonts w:ascii="Arial" w:hAnsi="Arial" w:cs="Arial"/>
          <w:b/>
          <w:color w:val="262626" w:themeColor="text1" w:themeTint="D9"/>
        </w:rPr>
        <w:t xml:space="preserve"> </w:t>
      </w:r>
    </w:p>
    <w:p w14:paraId="2E81BAE5" w14:textId="77777777" w:rsidR="00A94303" w:rsidRPr="00F07FF8" w:rsidRDefault="00A94303" w:rsidP="007136E8">
      <w:pPr>
        <w:spacing w:before="240" w:line="276" w:lineRule="auto"/>
        <w:rPr>
          <w:rFonts w:ascii="Arial" w:hAnsi="Arial" w:cs="Arial"/>
          <w:b/>
          <w:color w:val="12A19B"/>
        </w:rPr>
      </w:pPr>
      <w:r w:rsidRPr="00F07FF8">
        <w:rPr>
          <w:rFonts w:ascii="Arial" w:hAnsi="Arial" w:cs="Arial"/>
          <w:b/>
          <w:color w:val="12A19B"/>
        </w:rPr>
        <w:t xml:space="preserve">Fiscalidad  </w:t>
      </w:r>
    </w:p>
    <w:p w14:paraId="41EB9CA9" w14:textId="77777777" w:rsidR="00A94303" w:rsidRPr="00E77BC6" w:rsidRDefault="00A94303" w:rsidP="007136E8">
      <w:pPr>
        <w:pStyle w:val="Textosinformato1"/>
        <w:numPr>
          <w:ilvl w:val="0"/>
          <w:numId w:val="3"/>
        </w:numPr>
        <w:spacing w:before="240" w:line="276" w:lineRule="auto"/>
        <w:jc w:val="both"/>
        <w:rPr>
          <w:rStyle w:val="Fuentedeprrafopredeter1"/>
          <w:rFonts w:ascii="Arial" w:hAnsi="Arial" w:cs="Arial"/>
          <w:b/>
          <w:color w:val="262626" w:themeColor="text1" w:themeTint="D9"/>
        </w:rPr>
      </w:pPr>
      <w:r w:rsidRPr="00E77BC6">
        <w:rPr>
          <w:rStyle w:val="Fuentedeprrafopredeter1"/>
          <w:rFonts w:ascii="Arial" w:hAnsi="Arial" w:cs="Arial"/>
          <w:b/>
          <w:color w:val="262626" w:themeColor="text1" w:themeTint="D9"/>
        </w:rPr>
        <w:t>Revisión y reconfiguración del actual marco tributario</w:t>
      </w:r>
      <w:r w:rsidRPr="00E77BC6">
        <w:rPr>
          <w:rStyle w:val="Fuentedeprrafopredeter1"/>
          <w:rFonts w:ascii="Arial" w:hAnsi="Arial" w:cs="Arial"/>
          <w:color w:val="262626" w:themeColor="text1" w:themeTint="D9"/>
        </w:rPr>
        <w:t>: Analizar las principales cargas tributarias que afectan de manera específica al sector de la economía digital en España y elaborar un marco normativo que reduzca la complejidad impositiva y disminuya la inseguridad jurídica.</w:t>
      </w:r>
      <w:r w:rsidRPr="00E77BC6">
        <w:rPr>
          <w:rStyle w:val="Fuentedeprrafopredeter1"/>
          <w:rFonts w:ascii="Arial" w:hAnsi="Arial" w:cs="Arial"/>
          <w:b/>
          <w:color w:val="262626" w:themeColor="text1" w:themeTint="D9"/>
        </w:rPr>
        <w:t xml:space="preserve"> </w:t>
      </w:r>
    </w:p>
    <w:p w14:paraId="06E5E573" w14:textId="77777777" w:rsidR="00A94303" w:rsidRPr="008C241F" w:rsidRDefault="00A94303" w:rsidP="007136E8">
      <w:pPr>
        <w:pStyle w:val="Textosinformato1"/>
        <w:numPr>
          <w:ilvl w:val="0"/>
          <w:numId w:val="3"/>
        </w:numPr>
        <w:spacing w:before="240" w:line="276" w:lineRule="auto"/>
        <w:jc w:val="both"/>
        <w:rPr>
          <w:rFonts w:ascii="Arial" w:hAnsi="Arial" w:cs="Arial"/>
        </w:rPr>
      </w:pPr>
      <w:r w:rsidRPr="00E77BC6">
        <w:rPr>
          <w:rStyle w:val="Fuentedeprrafopredeter1"/>
          <w:rFonts w:ascii="Arial" w:hAnsi="Arial" w:cs="Arial"/>
          <w:b/>
          <w:color w:val="262626" w:themeColor="text1" w:themeTint="D9"/>
        </w:rPr>
        <w:t xml:space="preserve">Derogación de la tasa de RTVE </w:t>
      </w:r>
      <w:r w:rsidRPr="00E77BC6">
        <w:rPr>
          <w:rStyle w:val="Fuentedeprrafopredeter1"/>
          <w:rFonts w:ascii="Arial" w:hAnsi="Arial" w:cs="Arial"/>
          <w:color w:val="262626" w:themeColor="text1" w:themeTint="D9"/>
        </w:rPr>
        <w:t>que la Ley 8/2009 de financiación de la Corporación de RTVE estableció para las empresas de telecomunicaciones</w:t>
      </w:r>
      <w:r w:rsidRPr="00F07FF8">
        <w:rPr>
          <w:rStyle w:val="Fuentedeprrafopredeter1"/>
          <w:rFonts w:ascii="Arial" w:hAnsi="Arial" w:cs="Arial"/>
        </w:rPr>
        <w:t>.</w:t>
      </w:r>
    </w:p>
    <w:p w14:paraId="3E0D1148" w14:textId="165CCDB4" w:rsidR="00F73A80" w:rsidRDefault="00F73A80" w:rsidP="007136E8">
      <w:pPr>
        <w:pStyle w:val="Textosinformato1"/>
        <w:spacing w:before="240" w:line="276" w:lineRule="auto"/>
        <w:jc w:val="both"/>
        <w:rPr>
          <w:rStyle w:val="Fuentedeprrafopredeter1"/>
          <w:rFonts w:ascii="Arial" w:hAnsi="Arial" w:cs="Arial"/>
          <w:b/>
        </w:rPr>
      </w:pPr>
    </w:p>
    <w:p w14:paraId="014C1E01" w14:textId="6027B4E6" w:rsidR="00F73A80" w:rsidRDefault="00F73A80" w:rsidP="007136E8">
      <w:pPr>
        <w:pStyle w:val="Textosinformato1"/>
        <w:spacing w:before="240" w:line="276" w:lineRule="auto"/>
        <w:jc w:val="both"/>
        <w:rPr>
          <w:rStyle w:val="Fuentedeprrafopredeter1"/>
          <w:rFonts w:ascii="Arial" w:hAnsi="Arial" w:cs="Arial"/>
          <w:b/>
        </w:rPr>
      </w:pPr>
    </w:p>
    <w:p w14:paraId="6E53BFA8" w14:textId="77777777" w:rsidR="00F73A80" w:rsidRPr="008C241F" w:rsidRDefault="00F73A80" w:rsidP="00F73A80">
      <w:pPr>
        <w:pStyle w:val="Textosinformato1"/>
        <w:spacing w:line="276" w:lineRule="auto"/>
        <w:jc w:val="both"/>
        <w:rPr>
          <w:rFonts w:ascii="Arial" w:hAnsi="Arial" w:cs="Arial"/>
        </w:rPr>
      </w:pPr>
    </w:p>
    <w:p w14:paraId="28207441" w14:textId="77777777" w:rsidR="00523FB0" w:rsidRDefault="002F45B6" w:rsidP="00F07FF8">
      <w:pPr>
        <w:widowControl w:val="0"/>
        <w:tabs>
          <w:tab w:val="left" w:pos="5152"/>
        </w:tabs>
        <w:autoSpaceDE w:val="0"/>
        <w:spacing w:line="276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</w:t>
      </w:r>
      <w:r>
        <w:rPr>
          <w:rFonts w:ascii="Arial" w:hAnsi="Arial" w:cs="Arial"/>
          <w:sz w:val="18"/>
          <w:szCs w:val="20"/>
        </w:rPr>
        <w:t>____________________________</w:t>
      </w:r>
    </w:p>
    <w:p w14:paraId="28207442" w14:textId="77777777" w:rsidR="00523FB0" w:rsidRPr="005571A2" w:rsidRDefault="002F45B6" w:rsidP="00F07FF8">
      <w:pPr>
        <w:widowControl w:val="0"/>
        <w:tabs>
          <w:tab w:val="left" w:pos="5152"/>
        </w:tabs>
        <w:autoSpaceDE w:val="0"/>
        <w:spacing w:line="276" w:lineRule="auto"/>
        <w:jc w:val="both"/>
        <w:rPr>
          <w:rFonts w:ascii="Arial" w:hAnsi="Arial" w:cs="Arial"/>
          <w:i/>
          <w:sz w:val="18"/>
          <w:szCs w:val="20"/>
        </w:rPr>
      </w:pPr>
      <w:proofErr w:type="spellStart"/>
      <w:r w:rsidRPr="005571A2">
        <w:rPr>
          <w:rFonts w:ascii="Arial" w:hAnsi="Arial" w:cs="Arial"/>
          <w:i/>
          <w:sz w:val="18"/>
          <w:szCs w:val="20"/>
        </w:rPr>
        <w:t>DigitalES</w:t>
      </w:r>
      <w:proofErr w:type="spellEnd"/>
      <w:r w:rsidRPr="005571A2">
        <w:rPr>
          <w:rFonts w:ascii="Arial" w:hAnsi="Arial" w:cs="Arial"/>
          <w:i/>
          <w:sz w:val="18"/>
          <w:szCs w:val="20"/>
        </w:rPr>
        <w:t>, Asociación Española para la Digitalización, integra las principales empresas del sector de la tecnología e innovación digital en España.  En c</w:t>
      </w:r>
      <w:r w:rsidRPr="005571A2">
        <w:rPr>
          <w:rFonts w:ascii="Arial" w:hAnsi="Arial" w:cs="Arial"/>
          <w:i/>
          <w:sz w:val="18"/>
          <w:szCs w:val="20"/>
        </w:rPr>
        <w:t>onjunto, estas compañías, emplean a más de 150.000 personas y facturan el equivalente al 4% del PIB nacional. El objetivo de DigitalEs es impulsar la transformación digital global y real de ciudadanos, empresas y administración pública, contribuyendo así a</w:t>
      </w:r>
      <w:r w:rsidRPr="005571A2">
        <w:rPr>
          <w:rFonts w:ascii="Arial" w:hAnsi="Arial" w:cs="Arial"/>
          <w:i/>
          <w:sz w:val="18"/>
          <w:szCs w:val="20"/>
        </w:rPr>
        <w:t>l crecimiento económico y social de nuestro país. www.digitales.es</w:t>
      </w:r>
    </w:p>
    <w:p w14:paraId="28207443" w14:textId="77777777" w:rsidR="00523FB0" w:rsidRPr="005571A2" w:rsidRDefault="002F45B6" w:rsidP="00F07FF8">
      <w:pPr>
        <w:widowControl w:val="0"/>
        <w:autoSpaceDE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s"/>
        </w:rPr>
      </w:pPr>
      <w:r w:rsidRPr="005571A2">
        <w:rPr>
          <w:rFonts w:ascii="Arial" w:hAnsi="Arial" w:cs="Arial"/>
          <w:b/>
          <w:bCs/>
          <w:color w:val="000000"/>
          <w:sz w:val="18"/>
          <w:szCs w:val="18"/>
          <w:lang w:val="es"/>
        </w:rPr>
        <w:t>Más información:</w:t>
      </w:r>
    </w:p>
    <w:p w14:paraId="28207444" w14:textId="77777777" w:rsidR="00523FB0" w:rsidRPr="005571A2" w:rsidRDefault="00523FB0" w:rsidP="00F07FF8">
      <w:pPr>
        <w:widowControl w:val="0"/>
        <w:autoSpaceDE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s"/>
        </w:rPr>
      </w:pPr>
    </w:p>
    <w:p w14:paraId="28207445" w14:textId="77777777" w:rsidR="00523FB0" w:rsidRPr="005571A2" w:rsidRDefault="002F45B6" w:rsidP="00F07FF8">
      <w:pPr>
        <w:widowControl w:val="0"/>
        <w:autoSpaceDE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s"/>
        </w:rPr>
      </w:pPr>
      <w:r w:rsidRPr="005571A2">
        <w:rPr>
          <w:rFonts w:ascii="Arial" w:hAnsi="Arial" w:cs="Arial"/>
          <w:b/>
          <w:bCs/>
          <w:color w:val="000000"/>
          <w:sz w:val="18"/>
          <w:szCs w:val="18"/>
          <w:lang w:val="es"/>
        </w:rPr>
        <w:t>Report Comunicación</w:t>
      </w:r>
    </w:p>
    <w:p w14:paraId="28207446" w14:textId="77777777" w:rsidR="00523FB0" w:rsidRPr="005571A2" w:rsidRDefault="002F45B6" w:rsidP="00F07FF8">
      <w:pPr>
        <w:widowControl w:val="0"/>
        <w:autoSpaceDE w:val="0"/>
        <w:spacing w:after="0" w:line="276" w:lineRule="auto"/>
        <w:jc w:val="both"/>
        <w:rPr>
          <w:rFonts w:ascii="Arial" w:hAnsi="Arial" w:cs="Arial"/>
          <w:color w:val="000000"/>
          <w:sz w:val="18"/>
          <w:szCs w:val="18"/>
          <w:lang w:val="es"/>
        </w:rPr>
      </w:pPr>
      <w:r w:rsidRPr="005571A2">
        <w:rPr>
          <w:rFonts w:ascii="Arial" w:hAnsi="Arial" w:cs="Arial"/>
          <w:color w:val="000000"/>
          <w:sz w:val="18"/>
          <w:szCs w:val="18"/>
          <w:lang w:val="es"/>
        </w:rPr>
        <w:t>Rocío Álvarez</w:t>
      </w:r>
    </w:p>
    <w:p w14:paraId="28207447" w14:textId="77777777" w:rsidR="00523FB0" w:rsidRPr="005571A2" w:rsidRDefault="002F45B6" w:rsidP="00F07FF8">
      <w:pPr>
        <w:widowControl w:val="0"/>
        <w:autoSpaceDE w:val="0"/>
        <w:spacing w:after="0" w:line="276" w:lineRule="auto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5571A2">
        <w:rPr>
          <w:rFonts w:ascii="Arial" w:hAnsi="Arial" w:cs="Arial"/>
          <w:color w:val="000000"/>
          <w:sz w:val="18"/>
          <w:szCs w:val="18"/>
          <w:lang w:val="en-US"/>
        </w:rPr>
        <w:t xml:space="preserve">T. 91 351 36 36 </w:t>
      </w:r>
    </w:p>
    <w:p w14:paraId="28207448" w14:textId="77777777" w:rsidR="00523FB0" w:rsidRPr="005571A2" w:rsidRDefault="002F45B6" w:rsidP="00F07FF8">
      <w:pPr>
        <w:widowControl w:val="0"/>
        <w:autoSpaceDE w:val="0"/>
        <w:spacing w:after="0" w:line="276" w:lineRule="auto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5571A2">
        <w:rPr>
          <w:rFonts w:ascii="Arial" w:hAnsi="Arial" w:cs="Arial"/>
          <w:color w:val="000000"/>
          <w:sz w:val="18"/>
          <w:szCs w:val="18"/>
          <w:lang w:val="en-US"/>
        </w:rPr>
        <w:t>Mail: ralvarez@report-comunicacion.com</w:t>
      </w:r>
    </w:p>
    <w:p w14:paraId="28207449" w14:textId="77777777" w:rsidR="00523FB0" w:rsidRPr="005571A2" w:rsidRDefault="00523FB0">
      <w:pPr>
        <w:rPr>
          <w:rFonts w:ascii="Arial" w:hAnsi="Arial" w:cs="Arial"/>
          <w:sz w:val="24"/>
        </w:rPr>
      </w:pPr>
    </w:p>
    <w:sectPr w:rsidR="00523FB0" w:rsidRPr="005571A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0742C" w14:textId="77777777" w:rsidR="00000000" w:rsidRDefault="002F45B6">
      <w:pPr>
        <w:spacing w:after="0" w:line="240" w:lineRule="auto"/>
      </w:pPr>
      <w:r>
        <w:separator/>
      </w:r>
    </w:p>
  </w:endnote>
  <w:endnote w:type="continuationSeparator" w:id="0">
    <w:p w14:paraId="2820742E" w14:textId="77777777" w:rsidR="00000000" w:rsidRDefault="002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07432" w14:textId="77777777" w:rsidR="005840B3" w:rsidRDefault="002F45B6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28207433" w14:textId="77777777" w:rsidR="005840B3" w:rsidRDefault="002F45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07428" w14:textId="77777777" w:rsidR="00000000" w:rsidRDefault="002F45B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820742A" w14:textId="77777777" w:rsidR="00000000" w:rsidRDefault="002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07430" w14:textId="77777777" w:rsidR="005840B3" w:rsidRDefault="002F45B6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28207428" wp14:editId="28207429">
          <wp:extent cx="2060490" cy="651985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0490" cy="6519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A4A"/>
    <w:multiLevelType w:val="multilevel"/>
    <w:tmpl w:val="04C6761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3C4FA8"/>
    <w:multiLevelType w:val="multilevel"/>
    <w:tmpl w:val="04C6761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41A271A"/>
    <w:multiLevelType w:val="multilevel"/>
    <w:tmpl w:val="9CE0BC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F8668F9"/>
    <w:multiLevelType w:val="multilevel"/>
    <w:tmpl w:val="04C6761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E1730D3"/>
    <w:multiLevelType w:val="multilevel"/>
    <w:tmpl w:val="91C6C3C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23FB0"/>
    <w:rsid w:val="00107392"/>
    <w:rsid w:val="002F45B6"/>
    <w:rsid w:val="00523FB0"/>
    <w:rsid w:val="005571A2"/>
    <w:rsid w:val="005D75A0"/>
    <w:rsid w:val="00601EE7"/>
    <w:rsid w:val="0068488F"/>
    <w:rsid w:val="007136E8"/>
    <w:rsid w:val="008B089B"/>
    <w:rsid w:val="008C241F"/>
    <w:rsid w:val="00931E76"/>
    <w:rsid w:val="00953A42"/>
    <w:rsid w:val="00A64102"/>
    <w:rsid w:val="00A674EA"/>
    <w:rsid w:val="00A94303"/>
    <w:rsid w:val="00B72DEF"/>
    <w:rsid w:val="00E77BC6"/>
    <w:rsid w:val="00F07FF8"/>
    <w:rsid w:val="00F7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07428"/>
  <w15:docId w15:val="{247CE1FD-4E7B-41B4-AD7D-1CF85091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pPr>
      <w:ind w:left="7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character" w:styleId="Refdecomentario">
    <w:name w:val="annotation reference"/>
    <w:basedOn w:val="Fuentedeprrafopredeter"/>
    <w:rPr>
      <w:sz w:val="16"/>
      <w:szCs w:val="16"/>
    </w:rPr>
  </w:style>
  <w:style w:type="paragraph" w:styleId="Textocomentario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basedOn w:val="TextocomentarioCar"/>
    <w:rPr>
      <w:b/>
      <w:bCs/>
      <w:sz w:val="20"/>
      <w:szCs w:val="20"/>
    </w:rPr>
  </w:style>
  <w:style w:type="paragraph" w:styleId="Textodeglob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pPr>
      <w:widowControl w:val="0"/>
      <w:suppressAutoHyphens w:val="0"/>
      <w:autoSpaceDE w:val="0"/>
      <w:spacing w:after="0" w:line="240" w:lineRule="auto"/>
      <w:jc w:val="both"/>
      <w:textAlignment w:val="auto"/>
    </w:pPr>
    <w:rPr>
      <w:rFonts w:cs="Calibri"/>
      <w:lang w:eastAsia="es-ES" w:bidi="es-ES"/>
    </w:rPr>
  </w:style>
  <w:style w:type="character" w:customStyle="1" w:styleId="TextoindependienteCar">
    <w:name w:val="Texto independiente Car"/>
    <w:basedOn w:val="Fuentedeprrafopredeter"/>
    <w:rPr>
      <w:rFonts w:cs="Calibri"/>
      <w:lang w:eastAsia="es-ES" w:bidi="es-ES"/>
    </w:rPr>
  </w:style>
  <w:style w:type="character" w:customStyle="1" w:styleId="Fuentedeprrafopredeter1">
    <w:name w:val="Fuente de párrafo predeter.1"/>
    <w:rsid w:val="00931E76"/>
  </w:style>
  <w:style w:type="paragraph" w:customStyle="1" w:styleId="Default">
    <w:name w:val="Default"/>
    <w:rsid w:val="00931E76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Textosinformato1">
    <w:name w:val="Texto sin formato1"/>
    <w:basedOn w:val="Normal"/>
    <w:rsid w:val="00931E76"/>
    <w:pPr>
      <w:spacing w:after="0" w:line="240" w:lineRule="auto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F21650CE51AC4ABC58CC40CC974DF1" ma:contentTypeVersion="6" ma:contentTypeDescription="Crear nuevo documento." ma:contentTypeScope="" ma:versionID="4acb0ec43c7e6465199acf5f73cdbecb">
  <xsd:schema xmlns:xsd="http://www.w3.org/2001/XMLSchema" xmlns:xs="http://www.w3.org/2001/XMLSchema" xmlns:p="http://schemas.microsoft.com/office/2006/metadata/properties" xmlns:ns2="095f57be-4bb2-4f0a-9690-8dbc2e42dfec" targetNamespace="http://schemas.microsoft.com/office/2006/metadata/properties" ma:root="true" ma:fieldsID="4802b2cda93c6a850330366b2ecfeac9" ns2:_="">
    <xsd:import namespace="095f57be-4bb2-4f0a-9690-8dbc2e42df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f57be-4bb2-4f0a-9690-8dbc2e42d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3E1641-E6CE-4306-B3EC-128D974A30F3}"/>
</file>

<file path=customXml/itemProps2.xml><?xml version="1.0" encoding="utf-8"?>
<ds:datastoreItem xmlns:ds="http://schemas.openxmlformats.org/officeDocument/2006/customXml" ds:itemID="{82C64ADD-5BC7-408B-98A8-08B2FA123A55}"/>
</file>

<file path=customXml/itemProps3.xml><?xml version="1.0" encoding="utf-8"?>
<ds:datastoreItem xmlns:ds="http://schemas.openxmlformats.org/officeDocument/2006/customXml" ds:itemID="{AE2335E5-5BF6-4FCF-A0B9-9B34D2F4C9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1217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Sanchez - DigitalEs</dc:creator>
  <dc:description/>
  <cp:lastModifiedBy>Rocío Alvarez - Report comunicación</cp:lastModifiedBy>
  <cp:revision>15</cp:revision>
  <dcterms:created xsi:type="dcterms:W3CDTF">2019-03-12T10:28:00Z</dcterms:created>
  <dcterms:modified xsi:type="dcterms:W3CDTF">2019-03-12T10:59:00Z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0x0101005DF21650CE51AC4ABC58CC40CC974DF1</vt:lpwstr>
  </property>
</Properties>
</file>